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073" w:rsidRDefault="00877073" w:rsidP="00877073">
      <w:pPr>
        <w:ind w:left="5580"/>
        <w:rPr>
          <w:sz w:val="24"/>
          <w:szCs w:val="24"/>
          <w:lang w:val="uk-UA"/>
        </w:rPr>
      </w:pPr>
      <w:r>
        <w:rPr>
          <w:sz w:val="24"/>
          <w:szCs w:val="24"/>
          <w:lang w:val="uk-UA"/>
        </w:rPr>
        <w:t xml:space="preserve">Затверджено </w:t>
      </w:r>
    </w:p>
    <w:p w:rsidR="00877073" w:rsidRDefault="00877073" w:rsidP="00877073">
      <w:pPr>
        <w:ind w:left="5580"/>
        <w:rPr>
          <w:sz w:val="24"/>
          <w:szCs w:val="24"/>
          <w:lang w:val="uk-UA"/>
        </w:rPr>
      </w:pPr>
      <w:r>
        <w:rPr>
          <w:sz w:val="24"/>
          <w:szCs w:val="24"/>
          <w:lang w:val="uk-UA"/>
        </w:rPr>
        <w:t xml:space="preserve">Наказ керівника апарату </w:t>
      </w:r>
    </w:p>
    <w:p w:rsidR="00877073" w:rsidRDefault="00877073" w:rsidP="00877073">
      <w:pPr>
        <w:ind w:left="5580"/>
        <w:rPr>
          <w:sz w:val="24"/>
          <w:szCs w:val="24"/>
          <w:lang w:val="uk-UA"/>
        </w:rPr>
      </w:pPr>
      <w:proofErr w:type="spellStart"/>
      <w:r>
        <w:rPr>
          <w:sz w:val="24"/>
          <w:szCs w:val="24"/>
          <w:lang w:val="uk-UA"/>
        </w:rPr>
        <w:t>Іллічівського</w:t>
      </w:r>
      <w:proofErr w:type="spellEnd"/>
      <w:r>
        <w:rPr>
          <w:sz w:val="24"/>
          <w:szCs w:val="24"/>
          <w:lang w:val="uk-UA"/>
        </w:rPr>
        <w:t xml:space="preserve"> міського суду</w:t>
      </w:r>
    </w:p>
    <w:p w:rsidR="00877073" w:rsidRDefault="00877073" w:rsidP="00877073">
      <w:pPr>
        <w:ind w:left="5580"/>
        <w:rPr>
          <w:sz w:val="24"/>
          <w:szCs w:val="24"/>
          <w:lang w:val="uk-UA"/>
        </w:rPr>
      </w:pPr>
      <w:r>
        <w:rPr>
          <w:sz w:val="24"/>
          <w:szCs w:val="24"/>
          <w:lang w:val="uk-UA"/>
        </w:rPr>
        <w:t xml:space="preserve">Одеської області </w:t>
      </w:r>
    </w:p>
    <w:p w:rsidR="00877073" w:rsidRDefault="00877073" w:rsidP="00877073">
      <w:pPr>
        <w:ind w:left="5580"/>
        <w:rPr>
          <w:sz w:val="24"/>
          <w:szCs w:val="24"/>
          <w:lang w:val="uk-UA"/>
        </w:rPr>
      </w:pPr>
      <w:r>
        <w:rPr>
          <w:sz w:val="24"/>
          <w:szCs w:val="24"/>
          <w:lang w:val="uk-UA"/>
        </w:rPr>
        <w:t>від 20 листопада 2018 р. № 166-зп-ап</w:t>
      </w:r>
    </w:p>
    <w:p w:rsidR="00C545DC" w:rsidRDefault="00C545DC" w:rsidP="00C545DC">
      <w:pPr>
        <w:jc w:val="center"/>
        <w:rPr>
          <w:rStyle w:val="rvts15"/>
          <w:b/>
          <w:sz w:val="24"/>
          <w:szCs w:val="24"/>
          <w:lang w:val="uk-UA"/>
        </w:rPr>
      </w:pPr>
    </w:p>
    <w:p w:rsidR="00CF03CC" w:rsidRPr="00672619" w:rsidRDefault="00CF03CC" w:rsidP="00CF03CC">
      <w:pPr>
        <w:jc w:val="center"/>
        <w:rPr>
          <w:rStyle w:val="rvts15"/>
          <w:b/>
          <w:sz w:val="24"/>
          <w:szCs w:val="24"/>
          <w:lang w:val="uk-UA"/>
        </w:rPr>
      </w:pPr>
      <w:r w:rsidRPr="00672619">
        <w:rPr>
          <w:rStyle w:val="rvts15"/>
          <w:b/>
          <w:sz w:val="24"/>
          <w:szCs w:val="24"/>
          <w:lang w:val="uk-UA"/>
        </w:rPr>
        <w:t xml:space="preserve">УМОВИ </w:t>
      </w:r>
      <w:r w:rsidRPr="00672619">
        <w:rPr>
          <w:b/>
          <w:sz w:val="24"/>
          <w:szCs w:val="24"/>
          <w:lang w:val="uk-UA"/>
        </w:rPr>
        <w:br/>
      </w:r>
      <w:r w:rsidRPr="00672619">
        <w:rPr>
          <w:rStyle w:val="rvts15"/>
          <w:b/>
          <w:sz w:val="24"/>
          <w:szCs w:val="24"/>
          <w:lang w:val="uk-UA"/>
        </w:rPr>
        <w:t>проведення конкурсу на  зайняття вакантної посади державної служби</w:t>
      </w:r>
    </w:p>
    <w:p w:rsidR="00EF470C" w:rsidRDefault="00CF03CC" w:rsidP="00CF03CC">
      <w:pPr>
        <w:jc w:val="center"/>
        <w:rPr>
          <w:sz w:val="28"/>
          <w:szCs w:val="28"/>
          <w:lang w:val="uk-UA"/>
        </w:rPr>
      </w:pPr>
      <w:r w:rsidRPr="00672619">
        <w:rPr>
          <w:rStyle w:val="rvts15"/>
          <w:b/>
          <w:sz w:val="24"/>
          <w:szCs w:val="24"/>
          <w:lang w:val="uk-UA"/>
        </w:rPr>
        <w:t xml:space="preserve">категорії «В» </w:t>
      </w:r>
      <w:r w:rsidR="00EF470C" w:rsidRPr="0048422D">
        <w:rPr>
          <w:b/>
          <w:sz w:val="24"/>
          <w:szCs w:val="24"/>
          <w:lang w:val="uk-UA"/>
        </w:rPr>
        <w:t xml:space="preserve">головного спеціаліста </w:t>
      </w:r>
      <w:r w:rsidR="00FD33D0">
        <w:rPr>
          <w:b/>
          <w:sz w:val="24"/>
          <w:szCs w:val="24"/>
          <w:lang w:val="uk-UA"/>
        </w:rPr>
        <w:t>(</w:t>
      </w:r>
      <w:r w:rsidR="00EF470C" w:rsidRPr="0048422D">
        <w:rPr>
          <w:b/>
          <w:sz w:val="24"/>
          <w:szCs w:val="24"/>
          <w:lang w:val="uk-UA"/>
        </w:rPr>
        <w:t>з інформаційних технологій</w:t>
      </w:r>
      <w:r w:rsidR="00FD33D0">
        <w:rPr>
          <w:b/>
          <w:sz w:val="24"/>
          <w:szCs w:val="24"/>
          <w:lang w:val="uk-UA"/>
        </w:rPr>
        <w:t>)</w:t>
      </w:r>
      <w:r w:rsidR="00EF470C">
        <w:rPr>
          <w:sz w:val="28"/>
          <w:szCs w:val="28"/>
        </w:rPr>
        <w:t xml:space="preserve"> </w:t>
      </w:r>
    </w:p>
    <w:p w:rsidR="00CF03CC" w:rsidRPr="00672619" w:rsidRDefault="00CF03CC" w:rsidP="00CF03CC">
      <w:pPr>
        <w:jc w:val="center"/>
        <w:rPr>
          <w:rStyle w:val="rvts15"/>
          <w:sz w:val="24"/>
          <w:szCs w:val="24"/>
          <w:lang w:val="uk-UA"/>
        </w:rPr>
      </w:pPr>
      <w:proofErr w:type="spellStart"/>
      <w:r w:rsidRPr="00672619">
        <w:rPr>
          <w:rStyle w:val="rvts15"/>
          <w:b/>
          <w:sz w:val="24"/>
          <w:szCs w:val="24"/>
          <w:lang w:val="uk-UA"/>
        </w:rPr>
        <w:t>Іллічівського</w:t>
      </w:r>
      <w:proofErr w:type="spellEnd"/>
      <w:r w:rsidRPr="00672619">
        <w:rPr>
          <w:rStyle w:val="rvts15"/>
          <w:b/>
          <w:sz w:val="24"/>
          <w:szCs w:val="24"/>
          <w:lang w:val="uk-UA"/>
        </w:rPr>
        <w:t xml:space="preserve"> міського суду Одеської області</w:t>
      </w:r>
    </w:p>
    <w:p w:rsidR="00CF03CC" w:rsidRPr="00672619" w:rsidRDefault="00CF03CC" w:rsidP="00CF03CC">
      <w:pPr>
        <w:pStyle w:val="rvps7"/>
        <w:spacing w:before="0" w:beforeAutospacing="0" w:after="0" w:afterAutospacing="0"/>
        <w:jc w:val="center"/>
        <w:rPr>
          <w:rStyle w:val="rvts15"/>
        </w:rPr>
      </w:pPr>
      <w:r w:rsidRPr="00672619">
        <w:rPr>
          <w:rStyle w:val="rvts15"/>
        </w:rPr>
        <w:t xml:space="preserve"> (м. Чорноморськ, </w:t>
      </w:r>
      <w:r w:rsidRPr="00672619">
        <w:t>вул. Праці,  буд.10</w:t>
      </w:r>
      <w:r w:rsidRPr="00672619">
        <w:rPr>
          <w:rStyle w:val="rvts15"/>
        </w:rPr>
        <w:t>)</w:t>
      </w:r>
    </w:p>
    <w:p w:rsidR="00CF03CC" w:rsidRPr="00672619" w:rsidRDefault="00CF03CC" w:rsidP="00CF03CC">
      <w:pPr>
        <w:pStyle w:val="rvps7"/>
        <w:spacing w:before="0" w:beforeAutospacing="0" w:after="0" w:afterAutospacing="0"/>
        <w:jc w:val="center"/>
      </w:pPr>
      <w:r w:rsidRPr="00672619">
        <w:t>(1 посада)</w:t>
      </w:r>
    </w:p>
    <w:p w:rsidR="00CF03CC" w:rsidRPr="00672619" w:rsidRDefault="00CF03CC" w:rsidP="00CF03CC">
      <w:pPr>
        <w:pStyle w:val="rvps7"/>
        <w:spacing w:before="0" w:beforeAutospacing="0" w:after="0" w:afterAutospacing="0"/>
        <w:jc w:val="center"/>
        <w:rPr>
          <w:rStyle w:val="rvts15"/>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
        <w:gridCol w:w="2986"/>
        <w:gridCol w:w="6089"/>
      </w:tblGrid>
      <w:tr w:rsidR="00CF03CC" w:rsidRPr="00672619" w:rsidTr="008C46EF">
        <w:tc>
          <w:tcPr>
            <w:tcW w:w="965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03CC" w:rsidRPr="00672619" w:rsidRDefault="00CF03CC" w:rsidP="008C46EF">
            <w:pPr>
              <w:pStyle w:val="rvps12"/>
              <w:spacing w:before="0" w:beforeAutospacing="0" w:after="0" w:afterAutospacing="0"/>
              <w:jc w:val="center"/>
              <w:rPr>
                <w:b/>
              </w:rPr>
            </w:pPr>
            <w:r w:rsidRPr="00672619">
              <w:rPr>
                <w:b/>
              </w:rPr>
              <w:t>Загальні умови</w:t>
            </w:r>
          </w:p>
        </w:tc>
      </w:tr>
      <w:tr w:rsidR="00CF03CC" w:rsidRPr="00672619" w:rsidTr="008C46EF">
        <w:tc>
          <w:tcPr>
            <w:tcW w:w="35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03CC" w:rsidRPr="00672619" w:rsidRDefault="00CF03CC" w:rsidP="008C46EF">
            <w:pPr>
              <w:pStyle w:val="rvps14"/>
              <w:spacing w:before="0" w:beforeAutospacing="0" w:after="0" w:afterAutospacing="0" w:line="240" w:lineRule="auto"/>
              <w:rPr>
                <w:rFonts w:ascii="Times New Roman" w:hAnsi="Times New Roman"/>
                <w:sz w:val="24"/>
                <w:szCs w:val="24"/>
              </w:rPr>
            </w:pPr>
            <w:r w:rsidRPr="00672619">
              <w:rPr>
                <w:rFonts w:ascii="Times New Roman" w:hAnsi="Times New Roman"/>
                <w:sz w:val="24"/>
                <w:szCs w:val="24"/>
              </w:rPr>
              <w:t>Посадові обов’язки</w:t>
            </w:r>
          </w:p>
        </w:tc>
        <w:tc>
          <w:tcPr>
            <w:tcW w:w="6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B9B" w:rsidRPr="003571CC" w:rsidRDefault="00744B9B" w:rsidP="003571CC">
            <w:pPr>
              <w:pStyle w:val="Style1"/>
              <w:widowControl/>
              <w:numPr>
                <w:ilvl w:val="0"/>
                <w:numId w:val="17"/>
              </w:numPr>
              <w:tabs>
                <w:tab w:val="left" w:pos="401"/>
              </w:tabs>
              <w:suppressAutoHyphens w:val="0"/>
              <w:autoSpaceDN w:val="0"/>
              <w:adjustRightInd w:val="0"/>
              <w:spacing w:line="312" w:lineRule="exact"/>
              <w:ind w:left="118" w:right="5" w:firstLine="0"/>
              <w:rPr>
                <w:rStyle w:val="FontStyle15"/>
                <w:sz w:val="24"/>
                <w:szCs w:val="24"/>
                <w:lang w:val="uk-UA"/>
              </w:rPr>
            </w:pPr>
            <w:r w:rsidRPr="003571CC">
              <w:rPr>
                <w:rStyle w:val="FontStyle15"/>
                <w:sz w:val="24"/>
                <w:szCs w:val="24"/>
                <w:lang w:val="uk-UA"/>
              </w:rPr>
              <w:t>В межах наданих технічних можливостей організовує впровадження в роботі суду комп'ютерних технологій: встановлення комп'ютерного обладнання, комплексів технічної фіксації судового процесу, запровадження комп'ютерних програм автоматизованої системи передачі судових рішень в електронному вигляді до Єдиного державного реєстру судових рішень, автоматизованої системи електронного документообігу, адміністрування локальної комп'ютерної мережі, підключення до корпоративної мережі по виділеному захищеному каналу тощо, та забезпечує здійснення відповідного моніторингу щодо впровадження електронного цифрового підпису, запису фонограм судових засідань, надсилання судових рішень та інших електронних документів.</w:t>
            </w:r>
          </w:p>
          <w:p w:rsidR="00744B9B" w:rsidRPr="003571CC" w:rsidRDefault="00744B9B" w:rsidP="003571CC">
            <w:pPr>
              <w:pStyle w:val="Style1"/>
              <w:widowControl/>
              <w:numPr>
                <w:ilvl w:val="0"/>
                <w:numId w:val="17"/>
              </w:numPr>
              <w:tabs>
                <w:tab w:val="left" w:pos="401"/>
              </w:tabs>
              <w:suppressAutoHyphens w:val="0"/>
              <w:autoSpaceDN w:val="0"/>
              <w:adjustRightInd w:val="0"/>
              <w:spacing w:before="10" w:line="312" w:lineRule="exact"/>
              <w:ind w:left="118" w:right="5" w:firstLine="0"/>
              <w:rPr>
                <w:rStyle w:val="FontStyle15"/>
                <w:sz w:val="24"/>
                <w:szCs w:val="24"/>
                <w:lang w:val="uk-UA"/>
              </w:rPr>
            </w:pPr>
            <w:r w:rsidRPr="003571CC">
              <w:rPr>
                <w:rStyle w:val="FontStyle15"/>
                <w:sz w:val="24"/>
                <w:szCs w:val="24"/>
                <w:lang w:val="uk-UA"/>
              </w:rPr>
              <w:t>Забезпечує адміністрування автоматизованих робочих місць суддів та працівників апарату суду.</w:t>
            </w:r>
          </w:p>
          <w:p w:rsidR="00744B9B" w:rsidRPr="003571CC" w:rsidRDefault="00744B9B" w:rsidP="003571CC">
            <w:pPr>
              <w:pStyle w:val="Style1"/>
              <w:widowControl/>
              <w:numPr>
                <w:ilvl w:val="0"/>
                <w:numId w:val="17"/>
              </w:numPr>
              <w:tabs>
                <w:tab w:val="left" w:pos="401"/>
              </w:tabs>
              <w:suppressAutoHyphens w:val="0"/>
              <w:autoSpaceDN w:val="0"/>
              <w:adjustRightInd w:val="0"/>
              <w:spacing w:before="5" w:line="312" w:lineRule="exact"/>
              <w:ind w:left="118" w:right="14" w:firstLine="0"/>
              <w:rPr>
                <w:rStyle w:val="FontStyle15"/>
                <w:sz w:val="24"/>
                <w:szCs w:val="24"/>
                <w:lang w:val="uk-UA"/>
              </w:rPr>
            </w:pPr>
            <w:r w:rsidRPr="003571CC">
              <w:rPr>
                <w:rStyle w:val="FontStyle15"/>
                <w:sz w:val="24"/>
                <w:szCs w:val="24"/>
                <w:lang w:val="uk-UA"/>
              </w:rPr>
              <w:t>Забезпечує введення в експлуатацію, встановлення, програмне обслуговування комп'ютерної техніки, периферійного обладнання та оргтехніки, що знаходяться на балансі суду.</w:t>
            </w:r>
          </w:p>
          <w:p w:rsidR="00744B9B" w:rsidRPr="003571CC" w:rsidRDefault="00744B9B" w:rsidP="003571CC">
            <w:pPr>
              <w:pStyle w:val="Style1"/>
              <w:widowControl/>
              <w:numPr>
                <w:ilvl w:val="0"/>
                <w:numId w:val="17"/>
              </w:numPr>
              <w:tabs>
                <w:tab w:val="left" w:pos="401"/>
              </w:tabs>
              <w:suppressAutoHyphens w:val="0"/>
              <w:autoSpaceDN w:val="0"/>
              <w:adjustRightInd w:val="0"/>
              <w:spacing w:before="5" w:line="312" w:lineRule="exact"/>
              <w:ind w:left="118" w:right="14" w:firstLine="0"/>
              <w:rPr>
                <w:rStyle w:val="FontStyle15"/>
                <w:sz w:val="24"/>
                <w:szCs w:val="24"/>
                <w:lang w:val="uk-UA"/>
              </w:rPr>
            </w:pPr>
            <w:r w:rsidRPr="003571CC">
              <w:rPr>
                <w:rStyle w:val="FontStyle15"/>
                <w:sz w:val="24"/>
                <w:szCs w:val="24"/>
                <w:lang w:val="uk-UA"/>
              </w:rPr>
              <w:t>Організовує проведення робіт щодо інсталяції ліцензійного програмного забезпечення.</w:t>
            </w:r>
          </w:p>
          <w:p w:rsidR="00744B9B" w:rsidRPr="003571CC" w:rsidRDefault="00744B9B" w:rsidP="003571CC">
            <w:pPr>
              <w:pStyle w:val="Style1"/>
              <w:widowControl/>
              <w:numPr>
                <w:ilvl w:val="0"/>
                <w:numId w:val="17"/>
              </w:numPr>
              <w:tabs>
                <w:tab w:val="left" w:pos="401"/>
              </w:tabs>
              <w:suppressAutoHyphens w:val="0"/>
              <w:autoSpaceDN w:val="0"/>
              <w:adjustRightInd w:val="0"/>
              <w:spacing w:line="312" w:lineRule="exact"/>
              <w:ind w:left="118" w:right="14" w:firstLine="0"/>
              <w:rPr>
                <w:rStyle w:val="FontStyle15"/>
                <w:sz w:val="24"/>
                <w:szCs w:val="24"/>
                <w:lang w:val="uk-UA"/>
              </w:rPr>
            </w:pPr>
            <w:r w:rsidRPr="003571CC">
              <w:rPr>
                <w:rStyle w:val="FontStyle15"/>
                <w:sz w:val="24"/>
                <w:szCs w:val="24"/>
                <w:lang w:val="uk-UA"/>
              </w:rPr>
              <w:t>Здійснює практичну та методичну допомогу суддям і працівникам апарату суду з питань роботи та використання ліцензійного програмного забезпечення та комп'ютерного обладнання, що знаходиться на балансі суду. За погодженням голови суду, керівника апарату, заступника керівника апарату суду проводить заняття щодо вивчення працівниками апарату безпечного використання комп’ютерної техніки та програмного забезпечення.</w:t>
            </w:r>
          </w:p>
          <w:p w:rsidR="00744B9B" w:rsidRPr="003571CC" w:rsidRDefault="00744B9B" w:rsidP="003571CC">
            <w:pPr>
              <w:pStyle w:val="Style1"/>
              <w:widowControl/>
              <w:numPr>
                <w:ilvl w:val="0"/>
                <w:numId w:val="17"/>
              </w:numPr>
              <w:tabs>
                <w:tab w:val="left" w:pos="401"/>
              </w:tabs>
              <w:suppressAutoHyphens w:val="0"/>
              <w:autoSpaceDN w:val="0"/>
              <w:adjustRightInd w:val="0"/>
              <w:spacing w:line="312" w:lineRule="exact"/>
              <w:ind w:left="118" w:right="10" w:firstLine="0"/>
              <w:rPr>
                <w:rStyle w:val="FontStyle15"/>
                <w:sz w:val="24"/>
                <w:szCs w:val="24"/>
                <w:lang w:val="uk-UA"/>
              </w:rPr>
            </w:pPr>
            <w:r w:rsidRPr="003571CC">
              <w:rPr>
                <w:rStyle w:val="FontStyle15"/>
                <w:sz w:val="24"/>
                <w:szCs w:val="24"/>
                <w:lang w:val="uk-UA"/>
              </w:rPr>
              <w:t>Здійснює обслуговування та забезпечує моніторинг введення в експлуатацію та організовує обслуговування комп'ютерної мережі суду, поточне адміністрування мережевого обладнання локальної комп'ютерної мережі, адміністрування контролера домену та серверів комп'ютерної мережі.</w:t>
            </w:r>
          </w:p>
          <w:p w:rsidR="0012427C" w:rsidRPr="00334340" w:rsidRDefault="0012427C" w:rsidP="0012427C">
            <w:pPr>
              <w:pStyle w:val="Style1"/>
              <w:widowControl/>
              <w:numPr>
                <w:ilvl w:val="0"/>
                <w:numId w:val="17"/>
              </w:numPr>
              <w:tabs>
                <w:tab w:val="left" w:pos="401"/>
              </w:tabs>
              <w:suppressAutoHyphens w:val="0"/>
              <w:autoSpaceDN w:val="0"/>
              <w:adjustRightInd w:val="0"/>
              <w:spacing w:line="312" w:lineRule="exact"/>
              <w:ind w:left="118" w:firstLine="0"/>
              <w:rPr>
                <w:lang w:val="uk-UA"/>
              </w:rPr>
            </w:pPr>
            <w:r w:rsidRPr="00334340">
              <w:rPr>
                <w:lang w:val="uk-UA"/>
              </w:rPr>
              <w:lastRenderedPageBreak/>
              <w:t xml:space="preserve">Виконує інші доручення голови суду та керівника апарату суду. </w:t>
            </w:r>
          </w:p>
          <w:p w:rsidR="00CF03CC" w:rsidRDefault="00CF03CC" w:rsidP="008C46EF">
            <w:pPr>
              <w:jc w:val="both"/>
              <w:rPr>
                <w:sz w:val="24"/>
                <w:szCs w:val="24"/>
                <w:lang w:val="uk-UA"/>
              </w:rPr>
            </w:pPr>
          </w:p>
          <w:p w:rsidR="005F7556" w:rsidRPr="005F7556" w:rsidRDefault="005F7556" w:rsidP="008C46EF">
            <w:pPr>
              <w:jc w:val="both"/>
              <w:rPr>
                <w:sz w:val="24"/>
                <w:szCs w:val="24"/>
                <w:lang w:val="uk-UA"/>
              </w:rPr>
            </w:pPr>
          </w:p>
        </w:tc>
      </w:tr>
      <w:tr w:rsidR="00CF03CC" w:rsidRPr="00672619" w:rsidTr="008C46EF">
        <w:tc>
          <w:tcPr>
            <w:tcW w:w="35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03CC" w:rsidRPr="00672619" w:rsidRDefault="00CF03CC" w:rsidP="008C46EF">
            <w:pPr>
              <w:pStyle w:val="rvps14"/>
              <w:spacing w:before="0" w:beforeAutospacing="0" w:after="0" w:afterAutospacing="0" w:line="240" w:lineRule="auto"/>
              <w:rPr>
                <w:rFonts w:ascii="Times New Roman" w:hAnsi="Times New Roman"/>
                <w:sz w:val="24"/>
                <w:szCs w:val="24"/>
              </w:rPr>
            </w:pPr>
            <w:r w:rsidRPr="00672619">
              <w:rPr>
                <w:rFonts w:ascii="Times New Roman" w:hAnsi="Times New Roman"/>
                <w:sz w:val="24"/>
                <w:szCs w:val="24"/>
              </w:rPr>
              <w:lastRenderedPageBreak/>
              <w:t>Умови оплати праці</w:t>
            </w:r>
          </w:p>
        </w:tc>
        <w:tc>
          <w:tcPr>
            <w:tcW w:w="6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F03CC" w:rsidRPr="00672619" w:rsidRDefault="00CF03CC" w:rsidP="008C46EF">
            <w:pPr>
              <w:pStyle w:val="rvps14"/>
              <w:spacing w:before="0" w:beforeAutospacing="0" w:after="0" w:afterAutospacing="0" w:line="240" w:lineRule="auto"/>
              <w:ind w:right="166"/>
              <w:rPr>
                <w:rFonts w:ascii="Times New Roman" w:hAnsi="Times New Roman"/>
                <w:sz w:val="24"/>
                <w:szCs w:val="24"/>
              </w:rPr>
            </w:pPr>
            <w:r w:rsidRPr="00672619">
              <w:rPr>
                <w:rFonts w:ascii="Times New Roman" w:hAnsi="Times New Roman"/>
                <w:sz w:val="24"/>
                <w:szCs w:val="24"/>
              </w:rPr>
              <w:t xml:space="preserve">1) посадовий оклад – </w:t>
            </w:r>
            <w:r w:rsidR="00FD33D0">
              <w:rPr>
                <w:rFonts w:ascii="Times New Roman" w:hAnsi="Times New Roman"/>
                <w:sz w:val="24"/>
                <w:szCs w:val="24"/>
              </w:rPr>
              <w:t>4920</w:t>
            </w:r>
            <w:r w:rsidRPr="00672619">
              <w:rPr>
                <w:rFonts w:ascii="Times New Roman" w:hAnsi="Times New Roman"/>
                <w:sz w:val="24"/>
                <w:szCs w:val="24"/>
              </w:rPr>
              <w:t xml:space="preserve"> грн.; </w:t>
            </w:r>
          </w:p>
          <w:p w:rsidR="00CF03CC" w:rsidRPr="00672619" w:rsidRDefault="00CF03CC" w:rsidP="008C46EF">
            <w:pPr>
              <w:pStyle w:val="rvps14"/>
              <w:spacing w:before="0" w:beforeAutospacing="0" w:after="0" w:afterAutospacing="0" w:line="240" w:lineRule="auto"/>
              <w:ind w:right="166"/>
              <w:rPr>
                <w:rFonts w:ascii="Times New Roman" w:hAnsi="Times New Roman"/>
                <w:sz w:val="24"/>
                <w:szCs w:val="24"/>
              </w:rPr>
            </w:pPr>
            <w:r w:rsidRPr="00672619">
              <w:rPr>
                <w:rFonts w:ascii="Times New Roman" w:hAnsi="Times New Roman"/>
                <w:sz w:val="24"/>
                <w:szCs w:val="24"/>
              </w:rPr>
              <w:t>2) надбавка за вислугу років;</w:t>
            </w:r>
          </w:p>
          <w:p w:rsidR="00CF03CC" w:rsidRPr="00672619" w:rsidRDefault="00CF03CC" w:rsidP="008C46EF">
            <w:pPr>
              <w:pStyle w:val="rvps14"/>
              <w:spacing w:before="0" w:beforeAutospacing="0" w:after="0" w:afterAutospacing="0" w:line="240" w:lineRule="auto"/>
              <w:ind w:right="166"/>
              <w:rPr>
                <w:rFonts w:ascii="Times New Roman" w:hAnsi="Times New Roman"/>
                <w:sz w:val="24"/>
                <w:szCs w:val="24"/>
              </w:rPr>
            </w:pPr>
            <w:r w:rsidRPr="00672619">
              <w:rPr>
                <w:rFonts w:ascii="Times New Roman" w:hAnsi="Times New Roman"/>
                <w:sz w:val="24"/>
                <w:szCs w:val="24"/>
              </w:rPr>
              <w:t>3) надбавка за ранг державного службовця;</w:t>
            </w:r>
          </w:p>
          <w:p w:rsidR="00CF03CC" w:rsidRPr="00672619" w:rsidRDefault="00CF03CC" w:rsidP="008C46EF">
            <w:pPr>
              <w:pStyle w:val="rvps14"/>
              <w:spacing w:before="0" w:beforeAutospacing="0" w:after="0" w:afterAutospacing="0" w:line="240" w:lineRule="auto"/>
              <w:ind w:right="166"/>
              <w:rPr>
                <w:rFonts w:ascii="Times New Roman" w:hAnsi="Times New Roman"/>
                <w:sz w:val="24"/>
                <w:szCs w:val="24"/>
              </w:rPr>
            </w:pPr>
            <w:r w:rsidRPr="00672619">
              <w:rPr>
                <w:rFonts w:ascii="Times New Roman" w:hAnsi="Times New Roman"/>
                <w:sz w:val="24"/>
                <w:szCs w:val="24"/>
              </w:rPr>
              <w:t>4) інші надбавки та доплати, передбачені статтею 52 Закону України «Про державну службу»</w:t>
            </w:r>
          </w:p>
        </w:tc>
      </w:tr>
      <w:tr w:rsidR="00CF03CC" w:rsidRPr="00672619" w:rsidTr="008C46EF">
        <w:tc>
          <w:tcPr>
            <w:tcW w:w="35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03CC" w:rsidRDefault="00CF03CC" w:rsidP="008C46EF">
            <w:pPr>
              <w:pStyle w:val="rvps14"/>
              <w:spacing w:before="0" w:beforeAutospacing="0" w:after="0" w:afterAutospacing="0" w:line="240" w:lineRule="auto"/>
              <w:rPr>
                <w:rFonts w:ascii="Times New Roman" w:hAnsi="Times New Roman"/>
                <w:sz w:val="24"/>
                <w:szCs w:val="24"/>
              </w:rPr>
            </w:pPr>
            <w:r w:rsidRPr="00672619">
              <w:rPr>
                <w:rFonts w:ascii="Times New Roman" w:hAnsi="Times New Roman"/>
                <w:sz w:val="24"/>
                <w:szCs w:val="24"/>
              </w:rPr>
              <w:t>Інформація про строковість чи безстроковість призначення на посаду</w:t>
            </w:r>
          </w:p>
          <w:p w:rsidR="00CF03CC" w:rsidRDefault="00CF03CC" w:rsidP="008C46EF">
            <w:pPr>
              <w:pStyle w:val="rvps14"/>
              <w:spacing w:before="0" w:beforeAutospacing="0" w:after="0" w:afterAutospacing="0" w:line="240" w:lineRule="auto"/>
              <w:rPr>
                <w:rFonts w:ascii="Times New Roman" w:hAnsi="Times New Roman"/>
                <w:sz w:val="24"/>
                <w:szCs w:val="24"/>
              </w:rPr>
            </w:pPr>
          </w:p>
          <w:p w:rsidR="0053169C" w:rsidRPr="00672619" w:rsidRDefault="0053169C" w:rsidP="008C46EF">
            <w:pPr>
              <w:pStyle w:val="rvps14"/>
              <w:spacing w:before="0" w:beforeAutospacing="0" w:after="0" w:afterAutospacing="0" w:line="240" w:lineRule="auto"/>
              <w:rPr>
                <w:rFonts w:ascii="Times New Roman" w:hAnsi="Times New Roman"/>
                <w:sz w:val="24"/>
                <w:szCs w:val="24"/>
              </w:rPr>
            </w:pPr>
          </w:p>
        </w:tc>
        <w:tc>
          <w:tcPr>
            <w:tcW w:w="6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F03CC" w:rsidRPr="00672619" w:rsidRDefault="00E864F0" w:rsidP="00FD33D0">
            <w:pPr>
              <w:pStyle w:val="rvps14"/>
              <w:spacing w:before="0" w:beforeAutospacing="0" w:after="0" w:afterAutospacing="0" w:line="240" w:lineRule="auto"/>
              <w:ind w:right="166"/>
              <w:rPr>
                <w:rFonts w:ascii="Times New Roman" w:hAnsi="Times New Roman"/>
                <w:sz w:val="24"/>
                <w:szCs w:val="24"/>
              </w:rPr>
            </w:pPr>
            <w:r w:rsidRPr="00DC04F5">
              <w:rPr>
                <w:rFonts w:ascii="Times New Roman" w:hAnsi="Times New Roman"/>
                <w:sz w:val="24"/>
                <w:szCs w:val="24"/>
              </w:rPr>
              <w:t xml:space="preserve">1 посада </w:t>
            </w:r>
            <w:r w:rsidR="00FD33D0">
              <w:rPr>
                <w:rFonts w:ascii="Times New Roman" w:hAnsi="Times New Roman"/>
                <w:sz w:val="24"/>
                <w:szCs w:val="24"/>
              </w:rPr>
              <w:t>на постійній основі.</w:t>
            </w:r>
          </w:p>
        </w:tc>
      </w:tr>
      <w:tr w:rsidR="00CF03CC" w:rsidRPr="00672619" w:rsidTr="008C46EF">
        <w:tc>
          <w:tcPr>
            <w:tcW w:w="35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03CC" w:rsidRPr="00672619" w:rsidRDefault="00CF03CC" w:rsidP="008C46EF">
            <w:pPr>
              <w:pStyle w:val="rvps14"/>
              <w:spacing w:before="0" w:beforeAutospacing="0" w:after="0" w:afterAutospacing="0" w:line="240" w:lineRule="auto"/>
              <w:rPr>
                <w:rFonts w:ascii="Times New Roman" w:hAnsi="Times New Roman"/>
                <w:sz w:val="24"/>
                <w:szCs w:val="24"/>
              </w:rPr>
            </w:pPr>
            <w:r w:rsidRPr="00672619">
              <w:rPr>
                <w:rFonts w:ascii="Times New Roman" w:hAnsi="Times New Roman"/>
                <w:sz w:val="24"/>
                <w:szCs w:val="24"/>
              </w:rPr>
              <w:t>Перелік документів, необхідних для участі в конкурсі, та строк їх подання</w:t>
            </w:r>
          </w:p>
        </w:tc>
        <w:tc>
          <w:tcPr>
            <w:tcW w:w="6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F03CC" w:rsidRPr="00672619" w:rsidRDefault="00CF03CC" w:rsidP="008C46EF">
            <w:pPr>
              <w:pStyle w:val="rvps2"/>
              <w:spacing w:before="0" w:beforeAutospacing="0" w:after="0" w:afterAutospacing="0"/>
              <w:ind w:right="166"/>
              <w:jc w:val="both"/>
            </w:pPr>
            <w:r w:rsidRPr="00672619">
              <w:t>1. Копія паспорта громадянина України.</w:t>
            </w:r>
          </w:p>
          <w:p w:rsidR="00CF03CC" w:rsidRPr="00672619" w:rsidRDefault="00CF03CC" w:rsidP="008C46EF">
            <w:pPr>
              <w:pStyle w:val="rvps2"/>
              <w:spacing w:before="0" w:beforeAutospacing="0" w:after="0" w:afterAutospacing="0"/>
              <w:ind w:right="166"/>
              <w:jc w:val="both"/>
            </w:pPr>
            <w:r w:rsidRPr="00672619">
              <w:t>2. Письмова заява про участь у конкурсі із зазначенням основних мотивів щодо зайняття посади державної служби, до якої додається резюме у довільній формі.</w:t>
            </w:r>
          </w:p>
          <w:p w:rsidR="00CF03CC" w:rsidRPr="00672619" w:rsidRDefault="00CF03CC" w:rsidP="008C46EF">
            <w:pPr>
              <w:pStyle w:val="rvps2"/>
              <w:spacing w:before="0" w:beforeAutospacing="0" w:after="0" w:afterAutospacing="0"/>
              <w:ind w:right="166"/>
              <w:jc w:val="both"/>
            </w:pPr>
            <w:r w:rsidRPr="00672619">
              <w:t xml:space="preserve">3. Письмова заява, в якій особа повідомляє, що до неї не застосовуються заборони, визначені </w:t>
            </w:r>
            <w:hyperlink r:id="rId6" w:anchor="n13" w:tgtFrame="_blank" w:history="1">
              <w:r w:rsidRPr="00672619">
                <w:rPr>
                  <w:rStyle w:val="af"/>
                </w:rPr>
                <w:t>частиною третьою</w:t>
              </w:r>
            </w:hyperlink>
            <w:r w:rsidRPr="00672619">
              <w:t xml:space="preserve"> або </w:t>
            </w:r>
            <w:hyperlink r:id="rId7" w:anchor="n14" w:tgtFrame="_blank" w:history="1">
              <w:r w:rsidRPr="00672619">
                <w:rPr>
                  <w:rStyle w:val="af"/>
                </w:rPr>
                <w:t>четвертою</w:t>
              </w:r>
            </w:hyperlink>
            <w:r w:rsidRPr="00672619">
              <w:t xml:space="preserve">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w:t>
            </w:r>
          </w:p>
          <w:p w:rsidR="00CF03CC" w:rsidRPr="00672619" w:rsidRDefault="00CF03CC" w:rsidP="008C46EF">
            <w:pPr>
              <w:pStyle w:val="rvps2"/>
              <w:spacing w:before="0" w:beforeAutospacing="0" w:after="0" w:afterAutospacing="0"/>
              <w:ind w:right="166"/>
              <w:jc w:val="both"/>
            </w:pPr>
            <w:r w:rsidRPr="00672619">
              <w:t>4.Копії  документів  про освіту.</w:t>
            </w:r>
          </w:p>
          <w:p w:rsidR="00CF03CC" w:rsidRPr="00672619" w:rsidRDefault="00CF03CC" w:rsidP="008C46EF">
            <w:pPr>
              <w:pStyle w:val="rvps2"/>
              <w:spacing w:before="0" w:beforeAutospacing="0" w:after="0" w:afterAutospacing="0"/>
              <w:ind w:right="166"/>
              <w:jc w:val="both"/>
            </w:pPr>
            <w:r w:rsidRPr="00672619">
              <w:t>5.Орігінал посвідчення атестації щодо вільного володіння державною мовою.</w:t>
            </w:r>
          </w:p>
          <w:p w:rsidR="00CF03CC" w:rsidRPr="00672619" w:rsidRDefault="00CF03CC" w:rsidP="008C46EF">
            <w:pPr>
              <w:pStyle w:val="rvps2"/>
              <w:spacing w:before="0" w:beforeAutospacing="0" w:after="0" w:afterAutospacing="0"/>
              <w:ind w:right="166"/>
              <w:jc w:val="both"/>
            </w:pPr>
            <w:r w:rsidRPr="00672619">
              <w:t>6.Заповнена особова картка встановленого зразка.</w:t>
            </w:r>
          </w:p>
          <w:p w:rsidR="00CF03CC" w:rsidRPr="00672619" w:rsidRDefault="00CF03CC" w:rsidP="008C46EF">
            <w:pPr>
              <w:pStyle w:val="rvps2"/>
              <w:spacing w:before="0" w:beforeAutospacing="0" w:after="0" w:afterAutospacing="0"/>
              <w:ind w:right="166"/>
              <w:jc w:val="both"/>
            </w:pPr>
            <w:r w:rsidRPr="00672619">
              <w:t xml:space="preserve">7. Декларація (кандидата на посаду) особи, уповноваженої на виконання функцій держави або місцевого самоврядування за 2017 рік (декларація подається шляхом заповнення на </w:t>
            </w:r>
            <w:proofErr w:type="spellStart"/>
            <w:r w:rsidRPr="00672619">
              <w:t>веб-сайті</w:t>
            </w:r>
            <w:proofErr w:type="spellEnd"/>
            <w:r w:rsidRPr="00672619">
              <w:t xml:space="preserve"> НАЗК - </w:t>
            </w:r>
            <w:hyperlink r:id="rId8" w:history="1">
              <w:r w:rsidRPr="00672619">
                <w:rPr>
                  <w:rStyle w:val="af"/>
                </w:rPr>
                <w:t>https://public.nazk.gov.ua/</w:t>
              </w:r>
            </w:hyperlink>
            <w:r w:rsidRPr="00672619">
              <w:t xml:space="preserve"> ) та у вигляді роздрукованого примірника із сайту НАЗК.</w:t>
            </w:r>
          </w:p>
          <w:p w:rsidR="00CF03CC" w:rsidRPr="00672619" w:rsidRDefault="00CF03CC" w:rsidP="008C46EF">
            <w:pPr>
              <w:pStyle w:val="rvps2"/>
              <w:spacing w:before="0" w:beforeAutospacing="0" w:after="0" w:afterAutospacing="0"/>
              <w:ind w:right="166"/>
              <w:jc w:val="both"/>
            </w:pPr>
            <w:r w:rsidRPr="00672619">
              <w:t xml:space="preserve">Кінцевий </w:t>
            </w:r>
            <w:r w:rsidR="00873A9C">
              <w:t>термін прийняття документів – 05</w:t>
            </w:r>
            <w:r w:rsidR="00E864F0">
              <w:t>.12</w:t>
            </w:r>
            <w:r w:rsidRPr="00672619">
              <w:t>.2018 р.</w:t>
            </w:r>
          </w:p>
        </w:tc>
      </w:tr>
      <w:tr w:rsidR="00CF03CC" w:rsidRPr="00672619" w:rsidTr="008C46EF">
        <w:tc>
          <w:tcPr>
            <w:tcW w:w="35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03CC" w:rsidRPr="00672619" w:rsidRDefault="00CF03CC" w:rsidP="008C46EF">
            <w:pPr>
              <w:pStyle w:val="rvps14"/>
              <w:spacing w:before="0" w:beforeAutospacing="0" w:after="0" w:afterAutospacing="0" w:line="240" w:lineRule="auto"/>
              <w:rPr>
                <w:rFonts w:ascii="Times New Roman" w:hAnsi="Times New Roman"/>
                <w:sz w:val="24"/>
                <w:szCs w:val="24"/>
              </w:rPr>
            </w:pPr>
            <w:r w:rsidRPr="00672619">
              <w:rPr>
                <w:rFonts w:ascii="Times New Roman" w:hAnsi="Times New Roman"/>
                <w:sz w:val="24"/>
                <w:szCs w:val="24"/>
              </w:rPr>
              <w:t>Дата, час і місце проведення конкурсу</w:t>
            </w:r>
          </w:p>
        </w:tc>
        <w:tc>
          <w:tcPr>
            <w:tcW w:w="6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F03CC" w:rsidRPr="00672619" w:rsidRDefault="00873A9C" w:rsidP="008C46EF">
            <w:pPr>
              <w:pStyle w:val="rvps14"/>
              <w:spacing w:before="0" w:beforeAutospacing="0" w:after="0" w:afterAutospacing="0" w:line="240" w:lineRule="auto"/>
              <w:ind w:right="166"/>
              <w:jc w:val="both"/>
              <w:rPr>
                <w:rFonts w:ascii="Times New Roman" w:hAnsi="Times New Roman"/>
                <w:sz w:val="24"/>
                <w:szCs w:val="24"/>
              </w:rPr>
            </w:pPr>
            <w:r>
              <w:rPr>
                <w:rFonts w:ascii="Times New Roman" w:hAnsi="Times New Roman"/>
                <w:sz w:val="24"/>
                <w:szCs w:val="24"/>
              </w:rPr>
              <w:t>10</w:t>
            </w:r>
            <w:r w:rsidR="00CF03CC" w:rsidRPr="00672619">
              <w:rPr>
                <w:rFonts w:ascii="Times New Roman" w:hAnsi="Times New Roman"/>
                <w:sz w:val="24"/>
                <w:szCs w:val="24"/>
              </w:rPr>
              <w:t xml:space="preserve"> </w:t>
            </w:r>
            <w:r w:rsidR="002F3A1D">
              <w:rPr>
                <w:rFonts w:ascii="Times New Roman" w:hAnsi="Times New Roman"/>
                <w:sz w:val="24"/>
                <w:szCs w:val="24"/>
              </w:rPr>
              <w:t>грудня</w:t>
            </w:r>
            <w:r w:rsidR="00CF03CC" w:rsidRPr="00672619">
              <w:rPr>
                <w:rFonts w:ascii="Times New Roman" w:hAnsi="Times New Roman"/>
                <w:sz w:val="24"/>
                <w:szCs w:val="24"/>
              </w:rPr>
              <w:t xml:space="preserve"> 2018 року о 10</w:t>
            </w:r>
            <w:r w:rsidR="00CF03CC" w:rsidRPr="00672619">
              <w:rPr>
                <w:rFonts w:ascii="Times New Roman" w:hAnsi="Times New Roman"/>
                <w:sz w:val="24"/>
                <w:szCs w:val="24"/>
                <w:vertAlign w:val="superscript"/>
              </w:rPr>
              <w:t>00</w:t>
            </w:r>
            <w:r w:rsidR="00CF03CC" w:rsidRPr="00672619">
              <w:rPr>
                <w:rFonts w:ascii="Times New Roman" w:hAnsi="Times New Roman"/>
                <w:sz w:val="24"/>
                <w:szCs w:val="24"/>
              </w:rPr>
              <w:t xml:space="preserve"> </w:t>
            </w:r>
          </w:p>
          <w:p w:rsidR="00CF03CC" w:rsidRPr="00672619" w:rsidRDefault="00CF03CC" w:rsidP="008C46EF">
            <w:pPr>
              <w:pStyle w:val="rvps14"/>
              <w:spacing w:before="0" w:beforeAutospacing="0" w:after="0" w:afterAutospacing="0" w:line="240" w:lineRule="auto"/>
              <w:ind w:right="166"/>
              <w:jc w:val="both"/>
              <w:rPr>
                <w:rFonts w:ascii="Times New Roman" w:hAnsi="Times New Roman"/>
                <w:sz w:val="24"/>
                <w:szCs w:val="24"/>
              </w:rPr>
            </w:pPr>
            <w:r w:rsidRPr="00672619">
              <w:rPr>
                <w:rStyle w:val="rvts15"/>
                <w:rFonts w:ascii="Times New Roman" w:hAnsi="Times New Roman"/>
                <w:sz w:val="24"/>
                <w:szCs w:val="24"/>
              </w:rPr>
              <w:t xml:space="preserve">м. Чорноморськ, </w:t>
            </w:r>
            <w:r w:rsidRPr="00672619">
              <w:rPr>
                <w:rFonts w:ascii="Times New Roman" w:hAnsi="Times New Roman"/>
                <w:sz w:val="24"/>
                <w:szCs w:val="24"/>
              </w:rPr>
              <w:t>вул. Праці,  буд.10</w:t>
            </w:r>
          </w:p>
        </w:tc>
      </w:tr>
      <w:tr w:rsidR="00CF03CC" w:rsidRPr="00672619" w:rsidTr="008C46EF">
        <w:tc>
          <w:tcPr>
            <w:tcW w:w="35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03CC" w:rsidRPr="00672619" w:rsidRDefault="00CF03CC" w:rsidP="008C46EF">
            <w:pPr>
              <w:pStyle w:val="rvps14"/>
              <w:spacing w:before="0" w:beforeAutospacing="0" w:after="0" w:afterAutospacing="0" w:line="240" w:lineRule="auto"/>
              <w:rPr>
                <w:rFonts w:ascii="Times New Roman" w:hAnsi="Times New Roman"/>
                <w:sz w:val="24"/>
                <w:szCs w:val="24"/>
              </w:rPr>
            </w:pPr>
            <w:r w:rsidRPr="00672619">
              <w:rPr>
                <w:rFonts w:ascii="Times New Roman" w:hAnsi="Times New Roman"/>
                <w:sz w:val="24"/>
                <w:szCs w:val="24"/>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6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F03CC" w:rsidRPr="00672619" w:rsidRDefault="00CF03CC" w:rsidP="008C46EF">
            <w:pPr>
              <w:pStyle w:val="rvps14"/>
              <w:spacing w:before="0" w:beforeAutospacing="0" w:after="0" w:afterAutospacing="0" w:line="240" w:lineRule="auto"/>
              <w:ind w:right="166"/>
              <w:rPr>
                <w:rFonts w:ascii="Times New Roman" w:hAnsi="Times New Roman"/>
                <w:sz w:val="24"/>
                <w:szCs w:val="24"/>
              </w:rPr>
            </w:pPr>
            <w:r w:rsidRPr="00672619">
              <w:rPr>
                <w:rFonts w:ascii="Times New Roman" w:hAnsi="Times New Roman"/>
                <w:sz w:val="24"/>
                <w:szCs w:val="24"/>
              </w:rPr>
              <w:t>Джибладзе Ганна Костянтинівна</w:t>
            </w:r>
          </w:p>
          <w:p w:rsidR="00CF03CC" w:rsidRPr="00672619" w:rsidRDefault="00CF03CC" w:rsidP="008C46EF">
            <w:pPr>
              <w:pStyle w:val="rvps14"/>
              <w:spacing w:before="0" w:beforeAutospacing="0" w:after="0" w:afterAutospacing="0" w:line="240" w:lineRule="auto"/>
              <w:ind w:right="166"/>
              <w:rPr>
                <w:rFonts w:ascii="Times New Roman" w:hAnsi="Times New Roman"/>
                <w:sz w:val="24"/>
                <w:szCs w:val="24"/>
              </w:rPr>
            </w:pPr>
          </w:p>
          <w:p w:rsidR="00CF03CC" w:rsidRPr="00672619" w:rsidRDefault="00CF03CC" w:rsidP="008C46EF">
            <w:pPr>
              <w:pStyle w:val="rvps14"/>
              <w:spacing w:before="0" w:beforeAutospacing="0" w:after="0" w:afterAutospacing="0" w:line="240" w:lineRule="auto"/>
              <w:ind w:right="166"/>
              <w:rPr>
                <w:rFonts w:ascii="Times New Roman" w:hAnsi="Times New Roman"/>
                <w:sz w:val="24"/>
                <w:szCs w:val="24"/>
              </w:rPr>
            </w:pPr>
            <w:r w:rsidRPr="00672619">
              <w:rPr>
                <w:rFonts w:ascii="Times New Roman" w:hAnsi="Times New Roman"/>
                <w:sz w:val="24"/>
                <w:szCs w:val="24"/>
              </w:rPr>
              <w:t>тел. (04868) 6-53-03</w:t>
            </w:r>
            <w:r w:rsidRPr="00672619">
              <w:rPr>
                <w:rFonts w:ascii="Times New Roman" w:hAnsi="Times New Roman"/>
                <w:color w:val="4D76F7"/>
                <w:sz w:val="24"/>
                <w:szCs w:val="24"/>
                <w:u w:val="single"/>
              </w:rPr>
              <w:br/>
              <w:t>inbox@il.od.court.gov.ua</w:t>
            </w:r>
          </w:p>
        </w:tc>
      </w:tr>
      <w:tr w:rsidR="00CF03CC" w:rsidRPr="00672619" w:rsidTr="008C46EF">
        <w:trPr>
          <w:trHeight w:val="413"/>
        </w:trPr>
        <w:tc>
          <w:tcPr>
            <w:tcW w:w="9657" w:type="dxa"/>
            <w:gridSpan w:val="3"/>
            <w:tcBorders>
              <w:top w:val="single" w:sz="4" w:space="0" w:color="auto"/>
              <w:left w:val="single" w:sz="4" w:space="0" w:color="auto"/>
              <w:right w:val="single" w:sz="4" w:space="0" w:color="auto"/>
            </w:tcBorders>
            <w:tcMar>
              <w:top w:w="15" w:type="dxa"/>
              <w:left w:w="15" w:type="dxa"/>
              <w:bottom w:w="15" w:type="dxa"/>
              <w:right w:w="15" w:type="dxa"/>
            </w:tcMar>
            <w:hideMark/>
          </w:tcPr>
          <w:p w:rsidR="00CF03CC" w:rsidRPr="00672619" w:rsidRDefault="00CF03CC" w:rsidP="008C46EF">
            <w:pPr>
              <w:pStyle w:val="rvps12"/>
              <w:spacing w:before="0" w:beforeAutospacing="0" w:after="0" w:afterAutospacing="0"/>
              <w:jc w:val="center"/>
            </w:pPr>
            <w:r w:rsidRPr="00672619">
              <w:rPr>
                <w:b/>
              </w:rPr>
              <w:t>Кваліфікаційні вимоги</w:t>
            </w:r>
            <w:r w:rsidRPr="00672619">
              <w:t xml:space="preserve"> </w:t>
            </w:r>
          </w:p>
        </w:tc>
      </w:tr>
      <w:tr w:rsidR="00CF03CC" w:rsidRPr="00877073" w:rsidTr="008C46EF">
        <w:trPr>
          <w:trHeight w:val="619"/>
        </w:trPr>
        <w:tc>
          <w:tcPr>
            <w:tcW w:w="5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F03CC" w:rsidRPr="00672619" w:rsidRDefault="00CF03CC" w:rsidP="008C46EF">
            <w:pPr>
              <w:pStyle w:val="rvps12"/>
              <w:spacing w:before="0" w:beforeAutospacing="0" w:after="0" w:afterAutospacing="0"/>
            </w:pPr>
            <w:r w:rsidRPr="00672619">
              <w:t>1</w:t>
            </w:r>
          </w:p>
        </w:tc>
        <w:tc>
          <w:tcPr>
            <w:tcW w:w="29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F03CC" w:rsidRPr="00672619" w:rsidRDefault="00CF03CC" w:rsidP="008C46EF">
            <w:pPr>
              <w:pStyle w:val="rvps14"/>
              <w:spacing w:before="0" w:beforeAutospacing="0" w:after="0" w:afterAutospacing="0" w:line="240" w:lineRule="auto"/>
              <w:rPr>
                <w:rFonts w:ascii="Times New Roman" w:hAnsi="Times New Roman"/>
                <w:sz w:val="24"/>
                <w:szCs w:val="24"/>
              </w:rPr>
            </w:pPr>
            <w:r w:rsidRPr="00672619">
              <w:rPr>
                <w:rFonts w:ascii="Times New Roman" w:hAnsi="Times New Roman"/>
                <w:sz w:val="24"/>
                <w:szCs w:val="24"/>
              </w:rPr>
              <w:t>Освіта</w:t>
            </w:r>
          </w:p>
        </w:tc>
        <w:tc>
          <w:tcPr>
            <w:tcW w:w="6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152CE" w:rsidRPr="00D152CE" w:rsidRDefault="00CF03CC" w:rsidP="00D152CE">
            <w:pPr>
              <w:ind w:right="166"/>
              <w:jc w:val="both"/>
              <w:rPr>
                <w:sz w:val="24"/>
                <w:szCs w:val="24"/>
                <w:lang w:val="uk-UA"/>
              </w:rPr>
            </w:pPr>
            <w:r w:rsidRPr="00D152CE">
              <w:rPr>
                <w:sz w:val="24"/>
                <w:szCs w:val="24"/>
                <w:lang w:val="uk-UA"/>
              </w:rPr>
              <w:t xml:space="preserve">Вища освіта </w:t>
            </w:r>
            <w:r w:rsidR="00D152CE" w:rsidRPr="00D152CE">
              <w:rPr>
                <w:rStyle w:val="FontStyle15"/>
                <w:sz w:val="24"/>
                <w:szCs w:val="24"/>
                <w:lang w:val="uk-UA"/>
              </w:rPr>
              <w:t xml:space="preserve">відповідного професійного спрямування з освітньо-кваліфікаційним рівнем </w:t>
            </w:r>
            <w:r w:rsidR="00D152CE" w:rsidRPr="00D152CE">
              <w:rPr>
                <w:sz w:val="24"/>
                <w:szCs w:val="24"/>
                <w:lang w:val="uk-UA"/>
              </w:rPr>
              <w:t xml:space="preserve">не нижче </w:t>
            </w:r>
            <w:r w:rsidR="00D152CE" w:rsidRPr="00D152CE">
              <w:rPr>
                <w:color w:val="000000"/>
                <w:sz w:val="24"/>
                <w:szCs w:val="24"/>
                <w:shd w:val="clear" w:color="auto" w:fill="FFFFFF"/>
                <w:lang w:val="uk-UA"/>
              </w:rPr>
              <w:t>молодшого бакалавра або бакалавра</w:t>
            </w:r>
            <w:r w:rsidR="00D152CE" w:rsidRPr="00D152CE">
              <w:rPr>
                <w:rStyle w:val="FontStyle15"/>
                <w:sz w:val="24"/>
                <w:szCs w:val="24"/>
                <w:lang w:val="uk-UA"/>
              </w:rPr>
              <w:t xml:space="preserve"> </w:t>
            </w:r>
          </w:p>
        </w:tc>
      </w:tr>
      <w:tr w:rsidR="00CF03CC" w:rsidRPr="00672619" w:rsidTr="008C46EF">
        <w:tc>
          <w:tcPr>
            <w:tcW w:w="5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F03CC" w:rsidRPr="00672619" w:rsidRDefault="00CF03CC" w:rsidP="008C46EF">
            <w:pPr>
              <w:pStyle w:val="rvps12"/>
              <w:spacing w:before="0" w:beforeAutospacing="0" w:after="0" w:afterAutospacing="0"/>
            </w:pPr>
            <w:r w:rsidRPr="00672619">
              <w:t>2</w:t>
            </w:r>
          </w:p>
        </w:tc>
        <w:tc>
          <w:tcPr>
            <w:tcW w:w="29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F03CC" w:rsidRPr="00672619" w:rsidRDefault="00CF03CC" w:rsidP="008C46EF">
            <w:pPr>
              <w:pStyle w:val="rvps14"/>
              <w:spacing w:before="0" w:beforeAutospacing="0" w:after="0" w:afterAutospacing="0" w:line="240" w:lineRule="auto"/>
              <w:rPr>
                <w:rFonts w:ascii="Times New Roman" w:hAnsi="Times New Roman"/>
                <w:sz w:val="24"/>
                <w:szCs w:val="24"/>
              </w:rPr>
            </w:pPr>
            <w:r w:rsidRPr="00672619">
              <w:rPr>
                <w:rFonts w:ascii="Times New Roman" w:hAnsi="Times New Roman"/>
                <w:sz w:val="24"/>
                <w:szCs w:val="24"/>
              </w:rPr>
              <w:t>Досвід роботи</w:t>
            </w:r>
          </w:p>
        </w:tc>
        <w:tc>
          <w:tcPr>
            <w:tcW w:w="6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F03CC" w:rsidRPr="00672619" w:rsidRDefault="00CB64EC" w:rsidP="00D152CE">
            <w:pPr>
              <w:pStyle w:val="rvps14"/>
              <w:spacing w:before="0" w:beforeAutospacing="0" w:after="0" w:afterAutospacing="0" w:line="240" w:lineRule="auto"/>
              <w:ind w:right="166"/>
              <w:jc w:val="both"/>
              <w:rPr>
                <w:rFonts w:ascii="Times New Roman" w:hAnsi="Times New Roman"/>
                <w:sz w:val="24"/>
                <w:szCs w:val="24"/>
              </w:rPr>
            </w:pPr>
            <w:r>
              <w:rPr>
                <w:rStyle w:val="FontStyle15"/>
                <w:sz w:val="24"/>
                <w:szCs w:val="24"/>
              </w:rPr>
              <w:t>С</w:t>
            </w:r>
            <w:r w:rsidR="00D152CE" w:rsidRPr="00D152CE">
              <w:rPr>
                <w:rStyle w:val="FontStyle15"/>
                <w:sz w:val="24"/>
                <w:szCs w:val="24"/>
              </w:rPr>
              <w:t>таж роботи за фахом на державній службі в органах судової влади не менше 2 років або загальний стаж роботи за фахом не менше 3 років</w:t>
            </w:r>
            <w:r w:rsidR="00D152CE" w:rsidRPr="00672619">
              <w:rPr>
                <w:rStyle w:val="rvts0"/>
                <w:rFonts w:ascii="Times New Roman" w:hAnsi="Times New Roman"/>
                <w:sz w:val="24"/>
                <w:szCs w:val="24"/>
              </w:rPr>
              <w:t xml:space="preserve"> </w:t>
            </w:r>
          </w:p>
        </w:tc>
      </w:tr>
      <w:tr w:rsidR="00CF03CC" w:rsidRPr="00672619" w:rsidTr="008C46EF">
        <w:tc>
          <w:tcPr>
            <w:tcW w:w="5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F03CC" w:rsidRPr="00672619" w:rsidRDefault="00CF03CC" w:rsidP="008C46EF">
            <w:pPr>
              <w:pStyle w:val="rvps12"/>
              <w:spacing w:before="0" w:beforeAutospacing="0" w:after="0" w:afterAutospacing="0"/>
            </w:pPr>
            <w:r w:rsidRPr="00672619">
              <w:t>3</w:t>
            </w:r>
          </w:p>
        </w:tc>
        <w:tc>
          <w:tcPr>
            <w:tcW w:w="29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F03CC" w:rsidRPr="00672619" w:rsidRDefault="00CF03CC" w:rsidP="008C46EF">
            <w:pPr>
              <w:pStyle w:val="rvps14"/>
              <w:spacing w:before="0" w:beforeAutospacing="0" w:after="0" w:afterAutospacing="0" w:line="240" w:lineRule="auto"/>
              <w:rPr>
                <w:rFonts w:ascii="Times New Roman" w:hAnsi="Times New Roman"/>
                <w:sz w:val="24"/>
                <w:szCs w:val="24"/>
              </w:rPr>
            </w:pPr>
            <w:r w:rsidRPr="00672619">
              <w:rPr>
                <w:rFonts w:ascii="Times New Roman" w:hAnsi="Times New Roman"/>
                <w:sz w:val="24"/>
                <w:szCs w:val="24"/>
              </w:rPr>
              <w:t>Володіння державною мовою</w:t>
            </w:r>
          </w:p>
        </w:tc>
        <w:tc>
          <w:tcPr>
            <w:tcW w:w="6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F03CC" w:rsidRPr="00672619" w:rsidRDefault="00CF03CC" w:rsidP="008C46EF">
            <w:pPr>
              <w:pStyle w:val="rvps14"/>
              <w:spacing w:before="0" w:beforeAutospacing="0" w:after="0" w:afterAutospacing="0" w:line="240" w:lineRule="auto"/>
              <w:ind w:right="166"/>
              <w:rPr>
                <w:rFonts w:ascii="Times New Roman" w:hAnsi="Times New Roman"/>
                <w:sz w:val="24"/>
                <w:szCs w:val="24"/>
              </w:rPr>
            </w:pPr>
            <w:r w:rsidRPr="00672619">
              <w:rPr>
                <w:rStyle w:val="rvts0"/>
                <w:rFonts w:ascii="Times New Roman" w:hAnsi="Times New Roman"/>
                <w:sz w:val="24"/>
                <w:szCs w:val="24"/>
              </w:rPr>
              <w:t>Вільне володіння державною мовою</w:t>
            </w:r>
          </w:p>
        </w:tc>
      </w:tr>
      <w:tr w:rsidR="00CF03CC" w:rsidRPr="00672619" w:rsidTr="008C46EF">
        <w:trPr>
          <w:trHeight w:val="481"/>
        </w:trPr>
        <w:tc>
          <w:tcPr>
            <w:tcW w:w="965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F03CC" w:rsidRPr="00672619" w:rsidRDefault="00CF03CC" w:rsidP="008C46EF">
            <w:pPr>
              <w:pStyle w:val="rvps12"/>
              <w:spacing w:before="0" w:beforeAutospacing="0" w:after="0" w:afterAutospacing="0"/>
              <w:jc w:val="center"/>
              <w:rPr>
                <w:b/>
              </w:rPr>
            </w:pPr>
            <w:r w:rsidRPr="00672619">
              <w:rPr>
                <w:b/>
              </w:rPr>
              <w:t>Професійна компетентність</w:t>
            </w:r>
          </w:p>
        </w:tc>
      </w:tr>
      <w:tr w:rsidR="00CF03CC" w:rsidRPr="00672619" w:rsidTr="008C46EF">
        <w:trPr>
          <w:trHeight w:val="349"/>
        </w:trPr>
        <w:tc>
          <w:tcPr>
            <w:tcW w:w="35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F03CC" w:rsidRPr="00672619" w:rsidRDefault="00CF03CC" w:rsidP="008C46EF">
            <w:pPr>
              <w:jc w:val="center"/>
              <w:textAlignment w:val="baseline"/>
              <w:rPr>
                <w:b/>
                <w:bCs/>
                <w:sz w:val="24"/>
                <w:szCs w:val="24"/>
                <w:lang w:val="uk-UA"/>
              </w:rPr>
            </w:pPr>
            <w:r w:rsidRPr="00672619">
              <w:rPr>
                <w:b/>
                <w:sz w:val="24"/>
                <w:szCs w:val="24"/>
                <w:lang w:val="uk-UA"/>
              </w:rPr>
              <w:t>Вимога</w:t>
            </w:r>
          </w:p>
        </w:tc>
        <w:tc>
          <w:tcPr>
            <w:tcW w:w="6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F03CC" w:rsidRPr="00672619" w:rsidRDefault="00CF03CC" w:rsidP="008C46EF">
            <w:pPr>
              <w:pStyle w:val="af0"/>
              <w:jc w:val="center"/>
              <w:rPr>
                <w:lang w:val="uk-UA"/>
              </w:rPr>
            </w:pPr>
            <w:r w:rsidRPr="00672619">
              <w:rPr>
                <w:rFonts w:eastAsia="Times New Roman"/>
                <w:b/>
                <w:bCs/>
                <w:lang w:val="uk-UA"/>
              </w:rPr>
              <w:t>Компоненти вимоги</w:t>
            </w:r>
          </w:p>
        </w:tc>
      </w:tr>
      <w:tr w:rsidR="00CF03CC" w:rsidRPr="00672619" w:rsidTr="008C46EF">
        <w:trPr>
          <w:trHeight w:val="534"/>
        </w:trPr>
        <w:tc>
          <w:tcPr>
            <w:tcW w:w="5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F03CC" w:rsidRPr="00672619" w:rsidRDefault="00CF03CC" w:rsidP="008C46EF">
            <w:pPr>
              <w:pStyle w:val="af1"/>
              <w:jc w:val="center"/>
              <w:rPr>
                <w:rFonts w:ascii="Times New Roman" w:hAnsi="Times New Roman"/>
                <w:szCs w:val="24"/>
              </w:rPr>
            </w:pPr>
            <w:r w:rsidRPr="00672619">
              <w:rPr>
                <w:rFonts w:ascii="Times New Roman" w:hAnsi="Times New Roman"/>
                <w:szCs w:val="24"/>
              </w:rPr>
              <w:lastRenderedPageBreak/>
              <w:t>1</w:t>
            </w:r>
          </w:p>
        </w:tc>
        <w:tc>
          <w:tcPr>
            <w:tcW w:w="29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F03CC" w:rsidRPr="00672619" w:rsidRDefault="00CF03CC" w:rsidP="008C46EF">
            <w:pPr>
              <w:pStyle w:val="af1"/>
              <w:rPr>
                <w:rFonts w:ascii="Times New Roman" w:hAnsi="Times New Roman"/>
                <w:szCs w:val="24"/>
              </w:rPr>
            </w:pPr>
            <w:r w:rsidRPr="00672619">
              <w:rPr>
                <w:rFonts w:ascii="Times New Roman" w:hAnsi="Times New Roman"/>
                <w:color w:val="000000"/>
                <w:szCs w:val="24"/>
              </w:rPr>
              <w:t>Якісне виконання поставлених завдань</w:t>
            </w:r>
          </w:p>
        </w:tc>
        <w:tc>
          <w:tcPr>
            <w:tcW w:w="6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F03CC" w:rsidRPr="00672619" w:rsidRDefault="00CF03CC" w:rsidP="008C46EF">
            <w:pPr>
              <w:pStyle w:val="af1"/>
              <w:rPr>
                <w:rFonts w:ascii="Times New Roman" w:hAnsi="Times New Roman"/>
                <w:szCs w:val="24"/>
              </w:rPr>
            </w:pPr>
            <w:r w:rsidRPr="00672619">
              <w:rPr>
                <w:rFonts w:ascii="Times New Roman" w:eastAsia="TimesNewRomanPSMT" w:hAnsi="Times New Roman"/>
                <w:color w:val="000000"/>
                <w:szCs w:val="24"/>
              </w:rPr>
              <w:t>- вміння працювати з інформацією, орієнтація на досягнення кінцевих результатів;</w:t>
            </w:r>
          </w:p>
        </w:tc>
      </w:tr>
      <w:tr w:rsidR="00CF03CC" w:rsidRPr="00672619" w:rsidTr="008C46EF">
        <w:tc>
          <w:tcPr>
            <w:tcW w:w="5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F03CC" w:rsidRPr="00672619" w:rsidRDefault="00CF03CC" w:rsidP="008C46EF">
            <w:pPr>
              <w:pStyle w:val="af1"/>
              <w:jc w:val="center"/>
              <w:rPr>
                <w:rFonts w:ascii="Times New Roman" w:hAnsi="Times New Roman"/>
                <w:szCs w:val="24"/>
              </w:rPr>
            </w:pPr>
            <w:r w:rsidRPr="00672619">
              <w:rPr>
                <w:rFonts w:ascii="Times New Roman" w:hAnsi="Times New Roman"/>
                <w:szCs w:val="24"/>
              </w:rPr>
              <w:t>2</w:t>
            </w:r>
          </w:p>
        </w:tc>
        <w:tc>
          <w:tcPr>
            <w:tcW w:w="29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F03CC" w:rsidRPr="00672619" w:rsidRDefault="00CF03CC" w:rsidP="008C46EF">
            <w:pPr>
              <w:pStyle w:val="af1"/>
              <w:rPr>
                <w:rFonts w:ascii="Times New Roman" w:hAnsi="Times New Roman"/>
                <w:szCs w:val="24"/>
              </w:rPr>
            </w:pPr>
            <w:r w:rsidRPr="00672619">
              <w:rPr>
                <w:rFonts w:ascii="Times New Roman" w:hAnsi="Times New Roman"/>
                <w:szCs w:val="24"/>
              </w:rPr>
              <w:t>Командна робота та взаємодія</w:t>
            </w:r>
          </w:p>
        </w:tc>
        <w:tc>
          <w:tcPr>
            <w:tcW w:w="6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F03CC" w:rsidRPr="00672619" w:rsidRDefault="00CF03CC" w:rsidP="008C46EF">
            <w:pPr>
              <w:pStyle w:val="af1"/>
              <w:rPr>
                <w:rFonts w:ascii="Times New Roman" w:hAnsi="Times New Roman"/>
                <w:szCs w:val="24"/>
              </w:rPr>
            </w:pPr>
            <w:r w:rsidRPr="00672619">
              <w:rPr>
                <w:rFonts w:ascii="Times New Roman" w:hAnsi="Times New Roman"/>
                <w:szCs w:val="24"/>
              </w:rPr>
              <w:t>- вміння працювати в команді;</w:t>
            </w:r>
          </w:p>
          <w:p w:rsidR="00CF03CC" w:rsidRPr="00672619" w:rsidRDefault="00CF03CC" w:rsidP="008C46EF">
            <w:pPr>
              <w:pStyle w:val="af1"/>
              <w:rPr>
                <w:rFonts w:ascii="Times New Roman" w:hAnsi="Times New Roman"/>
                <w:szCs w:val="24"/>
              </w:rPr>
            </w:pPr>
            <w:r w:rsidRPr="00672619">
              <w:rPr>
                <w:rFonts w:ascii="Times New Roman" w:hAnsi="Times New Roman"/>
                <w:szCs w:val="24"/>
              </w:rPr>
              <w:t>- вміння ефективної координації з іншими;</w:t>
            </w:r>
          </w:p>
        </w:tc>
      </w:tr>
      <w:tr w:rsidR="00CF03CC" w:rsidRPr="00672619" w:rsidTr="008C46EF">
        <w:tc>
          <w:tcPr>
            <w:tcW w:w="5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F03CC" w:rsidRPr="00672619" w:rsidRDefault="00CF03CC" w:rsidP="008C46EF">
            <w:pPr>
              <w:pStyle w:val="af1"/>
              <w:jc w:val="center"/>
              <w:rPr>
                <w:rFonts w:ascii="Times New Roman" w:hAnsi="Times New Roman"/>
                <w:szCs w:val="24"/>
              </w:rPr>
            </w:pPr>
            <w:r w:rsidRPr="00672619">
              <w:rPr>
                <w:rFonts w:ascii="Times New Roman" w:hAnsi="Times New Roman"/>
                <w:szCs w:val="24"/>
              </w:rPr>
              <w:t>3</w:t>
            </w:r>
          </w:p>
        </w:tc>
        <w:tc>
          <w:tcPr>
            <w:tcW w:w="29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F03CC" w:rsidRPr="00672619" w:rsidRDefault="00CF03CC" w:rsidP="008C46EF">
            <w:pPr>
              <w:pStyle w:val="af1"/>
              <w:rPr>
                <w:rFonts w:ascii="Times New Roman" w:hAnsi="Times New Roman"/>
                <w:szCs w:val="24"/>
              </w:rPr>
            </w:pPr>
            <w:r w:rsidRPr="00672619">
              <w:rPr>
                <w:rFonts w:ascii="Times New Roman" w:hAnsi="Times New Roman"/>
                <w:bCs/>
                <w:szCs w:val="24"/>
              </w:rPr>
              <w:t>Управлінські знання</w:t>
            </w:r>
          </w:p>
        </w:tc>
        <w:tc>
          <w:tcPr>
            <w:tcW w:w="6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F03CC" w:rsidRPr="00672619" w:rsidRDefault="00CF03CC" w:rsidP="008C46EF">
            <w:pPr>
              <w:pStyle w:val="af1"/>
              <w:rPr>
                <w:rFonts w:ascii="Times New Roman" w:hAnsi="Times New Roman"/>
                <w:szCs w:val="24"/>
              </w:rPr>
            </w:pPr>
            <w:r>
              <w:rPr>
                <w:rFonts w:ascii="Times New Roman" w:hAnsi="Times New Roman"/>
                <w:szCs w:val="24"/>
              </w:rPr>
              <w:t xml:space="preserve">- </w:t>
            </w:r>
            <w:r w:rsidRPr="00672619">
              <w:rPr>
                <w:rFonts w:ascii="Times New Roman" w:hAnsi="Times New Roman"/>
                <w:szCs w:val="24"/>
              </w:rPr>
              <w:t>основи організації праці та діловодства</w:t>
            </w:r>
          </w:p>
        </w:tc>
      </w:tr>
      <w:tr w:rsidR="00CF03CC" w:rsidRPr="00672619" w:rsidTr="008C46EF">
        <w:tc>
          <w:tcPr>
            <w:tcW w:w="5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F03CC" w:rsidRPr="00672619" w:rsidRDefault="00CF03CC" w:rsidP="008C46EF">
            <w:pPr>
              <w:pStyle w:val="af1"/>
              <w:jc w:val="center"/>
              <w:rPr>
                <w:rFonts w:ascii="Times New Roman" w:hAnsi="Times New Roman"/>
                <w:szCs w:val="24"/>
              </w:rPr>
            </w:pPr>
            <w:r w:rsidRPr="00672619">
              <w:rPr>
                <w:rFonts w:ascii="Times New Roman" w:hAnsi="Times New Roman"/>
                <w:szCs w:val="24"/>
              </w:rPr>
              <w:t>4</w:t>
            </w:r>
          </w:p>
        </w:tc>
        <w:tc>
          <w:tcPr>
            <w:tcW w:w="29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F03CC" w:rsidRPr="00672619" w:rsidRDefault="00CF03CC" w:rsidP="008C46EF">
            <w:pPr>
              <w:pStyle w:val="af1"/>
              <w:rPr>
                <w:rFonts w:ascii="Times New Roman" w:hAnsi="Times New Roman"/>
                <w:szCs w:val="24"/>
              </w:rPr>
            </w:pPr>
            <w:r w:rsidRPr="00672619">
              <w:rPr>
                <w:rFonts w:ascii="Times New Roman" w:hAnsi="Times New Roman"/>
                <w:color w:val="000000"/>
                <w:szCs w:val="24"/>
              </w:rPr>
              <w:t>Сприйняття змін</w:t>
            </w:r>
          </w:p>
        </w:tc>
        <w:tc>
          <w:tcPr>
            <w:tcW w:w="6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F03CC" w:rsidRPr="00672619" w:rsidRDefault="00CF03CC" w:rsidP="008C46EF">
            <w:pPr>
              <w:pStyle w:val="af1"/>
              <w:rPr>
                <w:rFonts w:ascii="Times New Roman" w:hAnsi="Times New Roman"/>
                <w:szCs w:val="24"/>
              </w:rPr>
            </w:pPr>
            <w:r w:rsidRPr="00672619">
              <w:rPr>
                <w:rFonts w:ascii="Times New Roman" w:hAnsi="Times New Roman"/>
                <w:color w:val="000000"/>
                <w:szCs w:val="24"/>
              </w:rPr>
              <w:t>- здатність приймати зміни та змінюватись;</w:t>
            </w:r>
          </w:p>
        </w:tc>
      </w:tr>
      <w:tr w:rsidR="00CF03CC" w:rsidRPr="00877073" w:rsidTr="008C46EF">
        <w:tc>
          <w:tcPr>
            <w:tcW w:w="5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F03CC" w:rsidRPr="00672619" w:rsidRDefault="00CF03CC" w:rsidP="008C46EF">
            <w:pPr>
              <w:pStyle w:val="af1"/>
              <w:jc w:val="center"/>
              <w:rPr>
                <w:rFonts w:ascii="Times New Roman" w:hAnsi="Times New Roman"/>
                <w:szCs w:val="24"/>
              </w:rPr>
            </w:pPr>
            <w:r w:rsidRPr="00672619">
              <w:rPr>
                <w:rFonts w:ascii="Times New Roman" w:hAnsi="Times New Roman"/>
                <w:szCs w:val="24"/>
              </w:rPr>
              <w:t>5</w:t>
            </w:r>
          </w:p>
        </w:tc>
        <w:tc>
          <w:tcPr>
            <w:tcW w:w="29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F03CC" w:rsidRPr="00672619" w:rsidRDefault="00CF03CC" w:rsidP="008C46EF">
            <w:pPr>
              <w:pStyle w:val="af1"/>
              <w:rPr>
                <w:rFonts w:ascii="Times New Roman" w:hAnsi="Times New Roman"/>
                <w:bCs/>
                <w:color w:val="000000"/>
                <w:szCs w:val="24"/>
              </w:rPr>
            </w:pPr>
            <w:r w:rsidRPr="00672619">
              <w:rPr>
                <w:rFonts w:ascii="Times New Roman" w:hAnsi="Times New Roman"/>
                <w:bCs/>
                <w:color w:val="000000"/>
                <w:szCs w:val="24"/>
              </w:rPr>
              <w:t>Технічні вміння</w:t>
            </w:r>
          </w:p>
        </w:tc>
        <w:tc>
          <w:tcPr>
            <w:tcW w:w="6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28B1" w:rsidRPr="00CB64EC" w:rsidRDefault="00643AD9" w:rsidP="00F6567E">
            <w:pPr>
              <w:pStyle w:val="ae"/>
              <w:numPr>
                <w:ilvl w:val="0"/>
                <w:numId w:val="20"/>
              </w:numPr>
              <w:autoSpaceDE w:val="0"/>
              <w:autoSpaceDN w:val="0"/>
              <w:adjustRightInd w:val="0"/>
              <w:ind w:left="0" w:hanging="118"/>
              <w:rPr>
                <w:sz w:val="24"/>
                <w:szCs w:val="24"/>
                <w:lang w:val="uk-UA"/>
              </w:rPr>
            </w:pPr>
            <w:r>
              <w:rPr>
                <w:lang w:val="uk-UA"/>
              </w:rPr>
              <w:t xml:space="preserve">- </w:t>
            </w:r>
            <w:r w:rsidR="009128B1" w:rsidRPr="00CB64EC">
              <w:rPr>
                <w:sz w:val="24"/>
                <w:szCs w:val="24"/>
                <w:lang w:val="uk-UA"/>
              </w:rPr>
              <w:t>налаштування та адміністрування ОС Windows, прикладного програмного забезпечення;</w:t>
            </w:r>
          </w:p>
          <w:p w:rsidR="009128B1" w:rsidRPr="00CB64EC" w:rsidRDefault="00643AD9" w:rsidP="009128B1">
            <w:pPr>
              <w:autoSpaceDE w:val="0"/>
              <w:autoSpaceDN w:val="0"/>
              <w:adjustRightInd w:val="0"/>
              <w:rPr>
                <w:sz w:val="24"/>
                <w:szCs w:val="24"/>
                <w:lang w:val="uk-UA"/>
              </w:rPr>
            </w:pPr>
            <w:r w:rsidRPr="00CB64EC">
              <w:rPr>
                <w:sz w:val="24"/>
                <w:szCs w:val="24"/>
                <w:lang w:val="uk-UA"/>
              </w:rPr>
              <w:t xml:space="preserve">- </w:t>
            </w:r>
            <w:r w:rsidR="009128B1" w:rsidRPr="00CB64EC">
              <w:rPr>
                <w:sz w:val="24"/>
                <w:szCs w:val="24"/>
                <w:lang w:val="uk-UA"/>
              </w:rPr>
              <w:t>налаштування доступу до Інтернету;</w:t>
            </w:r>
          </w:p>
          <w:p w:rsidR="009128B1" w:rsidRPr="00CB64EC" w:rsidRDefault="00643AD9" w:rsidP="009128B1">
            <w:pPr>
              <w:autoSpaceDE w:val="0"/>
              <w:autoSpaceDN w:val="0"/>
              <w:adjustRightInd w:val="0"/>
              <w:rPr>
                <w:sz w:val="24"/>
                <w:szCs w:val="24"/>
                <w:lang w:val="uk-UA"/>
              </w:rPr>
            </w:pPr>
            <w:r w:rsidRPr="00CB64EC">
              <w:rPr>
                <w:sz w:val="24"/>
                <w:szCs w:val="24"/>
                <w:lang w:val="uk-UA"/>
              </w:rPr>
              <w:t xml:space="preserve">- </w:t>
            </w:r>
            <w:r w:rsidR="009128B1" w:rsidRPr="00CB64EC">
              <w:rPr>
                <w:sz w:val="24"/>
                <w:szCs w:val="24"/>
                <w:lang w:val="uk-UA"/>
              </w:rPr>
              <w:t>підтримання інформаційної безпеки;</w:t>
            </w:r>
          </w:p>
          <w:p w:rsidR="009128B1" w:rsidRPr="00CB64EC" w:rsidRDefault="00643AD9" w:rsidP="009128B1">
            <w:pPr>
              <w:autoSpaceDE w:val="0"/>
              <w:autoSpaceDN w:val="0"/>
              <w:adjustRightInd w:val="0"/>
              <w:rPr>
                <w:sz w:val="24"/>
                <w:szCs w:val="24"/>
                <w:lang w:val="uk-UA"/>
              </w:rPr>
            </w:pPr>
            <w:r w:rsidRPr="00CB64EC">
              <w:rPr>
                <w:sz w:val="24"/>
                <w:szCs w:val="24"/>
                <w:lang w:val="uk-UA"/>
              </w:rPr>
              <w:t xml:space="preserve">- </w:t>
            </w:r>
            <w:r w:rsidR="009128B1" w:rsidRPr="00CB64EC">
              <w:rPr>
                <w:sz w:val="24"/>
                <w:szCs w:val="24"/>
                <w:lang w:val="uk-UA"/>
              </w:rPr>
              <w:t>адміністрування комп’ютерних мереж;</w:t>
            </w:r>
          </w:p>
          <w:p w:rsidR="00CF03CC" w:rsidRPr="00672619" w:rsidRDefault="00643AD9" w:rsidP="009128B1">
            <w:pPr>
              <w:pStyle w:val="af1"/>
              <w:jc w:val="both"/>
              <w:rPr>
                <w:rFonts w:ascii="Times New Roman" w:hAnsi="Times New Roman"/>
                <w:color w:val="000000"/>
                <w:szCs w:val="24"/>
              </w:rPr>
            </w:pPr>
            <w:r w:rsidRPr="00CB64EC">
              <w:rPr>
                <w:rFonts w:ascii="Times New Roman" w:hAnsi="Times New Roman"/>
                <w:szCs w:val="24"/>
              </w:rPr>
              <w:t xml:space="preserve">- </w:t>
            </w:r>
            <w:r w:rsidR="009128B1" w:rsidRPr="00CB64EC">
              <w:rPr>
                <w:rFonts w:ascii="Times New Roman" w:hAnsi="Times New Roman"/>
                <w:szCs w:val="24"/>
              </w:rPr>
              <w:t>уміння та навички техобслуговування комп’ютерної та периферійної техніки.</w:t>
            </w:r>
          </w:p>
        </w:tc>
      </w:tr>
      <w:tr w:rsidR="00CF03CC" w:rsidRPr="00672619" w:rsidTr="008C46EF">
        <w:tc>
          <w:tcPr>
            <w:tcW w:w="5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F03CC" w:rsidRPr="00672619" w:rsidRDefault="00CF03CC" w:rsidP="008C46EF">
            <w:pPr>
              <w:pStyle w:val="af1"/>
              <w:jc w:val="center"/>
              <w:rPr>
                <w:rFonts w:ascii="Times New Roman" w:hAnsi="Times New Roman"/>
                <w:szCs w:val="24"/>
              </w:rPr>
            </w:pPr>
            <w:r w:rsidRPr="00672619">
              <w:rPr>
                <w:rFonts w:ascii="Times New Roman" w:hAnsi="Times New Roman"/>
                <w:szCs w:val="24"/>
              </w:rPr>
              <w:t>6</w:t>
            </w:r>
          </w:p>
        </w:tc>
        <w:tc>
          <w:tcPr>
            <w:tcW w:w="29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F03CC" w:rsidRPr="00672619" w:rsidRDefault="00CF03CC" w:rsidP="008C46EF">
            <w:pPr>
              <w:pStyle w:val="af1"/>
              <w:rPr>
                <w:rFonts w:ascii="Times New Roman" w:hAnsi="Times New Roman"/>
                <w:szCs w:val="24"/>
              </w:rPr>
            </w:pPr>
            <w:r w:rsidRPr="00672619">
              <w:rPr>
                <w:rFonts w:ascii="Times New Roman" w:hAnsi="Times New Roman"/>
                <w:szCs w:val="24"/>
              </w:rPr>
              <w:t>Особисті компетенції</w:t>
            </w:r>
          </w:p>
        </w:tc>
        <w:tc>
          <w:tcPr>
            <w:tcW w:w="6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F03CC" w:rsidRPr="00672619" w:rsidRDefault="00CF03CC" w:rsidP="008C46EF">
            <w:pPr>
              <w:pStyle w:val="af1"/>
              <w:rPr>
                <w:rFonts w:ascii="Times New Roman" w:hAnsi="Times New Roman"/>
                <w:szCs w:val="24"/>
              </w:rPr>
            </w:pPr>
            <w:r w:rsidRPr="00672619">
              <w:rPr>
                <w:rFonts w:ascii="Times New Roman" w:hAnsi="Times New Roman"/>
                <w:szCs w:val="24"/>
              </w:rPr>
              <w:t>- відповідальність;</w:t>
            </w:r>
          </w:p>
          <w:p w:rsidR="00CF03CC" w:rsidRPr="00672619" w:rsidRDefault="00CF03CC" w:rsidP="008C46EF">
            <w:pPr>
              <w:pStyle w:val="af1"/>
              <w:rPr>
                <w:rFonts w:ascii="Times New Roman" w:hAnsi="Times New Roman"/>
                <w:szCs w:val="24"/>
              </w:rPr>
            </w:pPr>
            <w:r w:rsidRPr="00672619">
              <w:rPr>
                <w:rFonts w:ascii="Times New Roman" w:hAnsi="Times New Roman"/>
                <w:szCs w:val="24"/>
              </w:rPr>
              <w:t>- уважність до деталей;</w:t>
            </w:r>
          </w:p>
          <w:p w:rsidR="00CF03CC" w:rsidRPr="00672619" w:rsidRDefault="00CF03CC" w:rsidP="008C46EF">
            <w:pPr>
              <w:pStyle w:val="af1"/>
              <w:rPr>
                <w:rFonts w:ascii="Times New Roman" w:hAnsi="Times New Roman"/>
                <w:szCs w:val="24"/>
              </w:rPr>
            </w:pPr>
            <w:r w:rsidRPr="00672619">
              <w:rPr>
                <w:rFonts w:ascii="Times New Roman" w:hAnsi="Times New Roman"/>
                <w:szCs w:val="24"/>
              </w:rPr>
              <w:t>- наполегливість;</w:t>
            </w:r>
          </w:p>
          <w:p w:rsidR="00CF03CC" w:rsidRPr="00672619" w:rsidRDefault="00CF03CC" w:rsidP="008C46EF">
            <w:pPr>
              <w:pStyle w:val="af1"/>
              <w:rPr>
                <w:rFonts w:ascii="Times New Roman" w:hAnsi="Times New Roman"/>
                <w:szCs w:val="24"/>
              </w:rPr>
            </w:pPr>
            <w:r w:rsidRPr="00672619">
              <w:rPr>
                <w:rFonts w:ascii="Times New Roman" w:hAnsi="Times New Roman"/>
                <w:szCs w:val="24"/>
              </w:rPr>
              <w:t>- доброзичливість.</w:t>
            </w:r>
          </w:p>
        </w:tc>
      </w:tr>
      <w:tr w:rsidR="00CF03CC" w:rsidRPr="00672619" w:rsidTr="008C46EF">
        <w:trPr>
          <w:trHeight w:val="473"/>
        </w:trPr>
        <w:tc>
          <w:tcPr>
            <w:tcW w:w="965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F03CC" w:rsidRPr="00672619" w:rsidRDefault="00CF03CC" w:rsidP="008C46EF">
            <w:pPr>
              <w:pStyle w:val="rvps14"/>
              <w:spacing w:before="0" w:beforeAutospacing="0" w:after="0" w:afterAutospacing="0" w:line="240" w:lineRule="auto"/>
              <w:ind w:right="166"/>
              <w:jc w:val="center"/>
              <w:rPr>
                <w:rFonts w:ascii="Times New Roman" w:hAnsi="Times New Roman"/>
                <w:sz w:val="24"/>
                <w:szCs w:val="24"/>
              </w:rPr>
            </w:pPr>
            <w:r w:rsidRPr="00672619">
              <w:rPr>
                <w:rFonts w:ascii="Times New Roman" w:hAnsi="Times New Roman"/>
                <w:b/>
                <w:sz w:val="24"/>
                <w:szCs w:val="24"/>
              </w:rPr>
              <w:t>Професійні знання</w:t>
            </w:r>
          </w:p>
        </w:tc>
      </w:tr>
      <w:tr w:rsidR="00CF03CC" w:rsidRPr="00672619" w:rsidTr="008C46EF">
        <w:trPr>
          <w:trHeight w:val="473"/>
        </w:trPr>
        <w:tc>
          <w:tcPr>
            <w:tcW w:w="35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F03CC" w:rsidRPr="00672619" w:rsidRDefault="00CF03CC" w:rsidP="008C46EF">
            <w:pPr>
              <w:jc w:val="center"/>
              <w:textAlignment w:val="baseline"/>
              <w:rPr>
                <w:b/>
                <w:bCs/>
                <w:sz w:val="24"/>
                <w:szCs w:val="24"/>
                <w:lang w:val="uk-UA"/>
              </w:rPr>
            </w:pPr>
            <w:r w:rsidRPr="00672619">
              <w:rPr>
                <w:b/>
                <w:sz w:val="24"/>
                <w:szCs w:val="24"/>
                <w:lang w:val="uk-UA"/>
              </w:rPr>
              <w:t>Вимога</w:t>
            </w:r>
          </w:p>
        </w:tc>
        <w:tc>
          <w:tcPr>
            <w:tcW w:w="6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F03CC" w:rsidRPr="00672619" w:rsidRDefault="00CF03CC" w:rsidP="008C46EF">
            <w:pPr>
              <w:pStyle w:val="af0"/>
              <w:jc w:val="center"/>
              <w:rPr>
                <w:lang w:val="uk-UA"/>
              </w:rPr>
            </w:pPr>
            <w:r w:rsidRPr="00672619">
              <w:rPr>
                <w:rFonts w:eastAsia="Times New Roman"/>
                <w:b/>
                <w:bCs/>
                <w:lang w:val="uk-UA"/>
              </w:rPr>
              <w:t>Компоненти вимоги</w:t>
            </w:r>
          </w:p>
        </w:tc>
      </w:tr>
      <w:tr w:rsidR="00CF03CC" w:rsidRPr="00672619" w:rsidTr="008C46EF">
        <w:trPr>
          <w:trHeight w:val="473"/>
        </w:trPr>
        <w:tc>
          <w:tcPr>
            <w:tcW w:w="5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F03CC" w:rsidRPr="00672619" w:rsidRDefault="00CF03CC" w:rsidP="008C46EF">
            <w:pPr>
              <w:pStyle w:val="rvps12"/>
              <w:spacing w:before="0" w:beforeAutospacing="0" w:after="0" w:afterAutospacing="0"/>
            </w:pPr>
            <w:r w:rsidRPr="00672619">
              <w:t>1</w:t>
            </w:r>
          </w:p>
        </w:tc>
        <w:tc>
          <w:tcPr>
            <w:tcW w:w="29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F03CC" w:rsidRPr="00672619" w:rsidRDefault="00CF03CC" w:rsidP="008C46EF">
            <w:pPr>
              <w:pStyle w:val="af1"/>
              <w:rPr>
                <w:rFonts w:ascii="Times New Roman" w:hAnsi="Times New Roman"/>
                <w:szCs w:val="24"/>
              </w:rPr>
            </w:pPr>
            <w:r w:rsidRPr="00672619">
              <w:rPr>
                <w:rFonts w:ascii="Times New Roman" w:hAnsi="Times New Roman"/>
                <w:szCs w:val="24"/>
              </w:rPr>
              <w:t>Знання законодавства</w:t>
            </w:r>
          </w:p>
        </w:tc>
        <w:tc>
          <w:tcPr>
            <w:tcW w:w="6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F03CC" w:rsidRPr="00672619" w:rsidRDefault="00CF03CC" w:rsidP="008C46EF">
            <w:pPr>
              <w:pStyle w:val="af3"/>
              <w:rPr>
                <w:rFonts w:ascii="Times New Roman" w:hAnsi="Times New Roman"/>
                <w:sz w:val="24"/>
                <w:szCs w:val="24"/>
                <w:lang w:val="uk-UA"/>
              </w:rPr>
            </w:pPr>
            <w:r w:rsidRPr="00672619">
              <w:rPr>
                <w:rFonts w:ascii="Times New Roman" w:hAnsi="Times New Roman"/>
                <w:sz w:val="24"/>
                <w:szCs w:val="24"/>
                <w:lang w:val="uk-UA"/>
              </w:rPr>
              <w:t>1) Конституція України.</w:t>
            </w:r>
          </w:p>
          <w:p w:rsidR="00CF03CC" w:rsidRPr="00672619" w:rsidRDefault="00CF03CC" w:rsidP="008C46EF">
            <w:pPr>
              <w:pStyle w:val="af3"/>
              <w:rPr>
                <w:rFonts w:ascii="Times New Roman" w:hAnsi="Times New Roman"/>
                <w:sz w:val="24"/>
                <w:szCs w:val="24"/>
                <w:lang w:val="uk-UA"/>
              </w:rPr>
            </w:pPr>
            <w:r w:rsidRPr="00672619">
              <w:rPr>
                <w:rFonts w:ascii="Times New Roman" w:hAnsi="Times New Roman"/>
                <w:sz w:val="24"/>
                <w:szCs w:val="24"/>
                <w:lang w:val="uk-UA"/>
              </w:rPr>
              <w:t>2) Закон України "Про судоустрій і статус суддів".</w:t>
            </w:r>
          </w:p>
          <w:p w:rsidR="00CF03CC" w:rsidRPr="00672619" w:rsidRDefault="00CF03CC" w:rsidP="008C46EF">
            <w:pPr>
              <w:pStyle w:val="af3"/>
              <w:rPr>
                <w:rFonts w:ascii="Times New Roman" w:hAnsi="Times New Roman"/>
                <w:sz w:val="24"/>
                <w:szCs w:val="24"/>
                <w:lang w:val="uk-UA"/>
              </w:rPr>
            </w:pPr>
            <w:r w:rsidRPr="00672619">
              <w:rPr>
                <w:rFonts w:ascii="Times New Roman" w:hAnsi="Times New Roman"/>
                <w:sz w:val="24"/>
                <w:szCs w:val="24"/>
                <w:lang w:val="uk-UA"/>
              </w:rPr>
              <w:t>3) Закон України «Про державну службу».</w:t>
            </w:r>
          </w:p>
          <w:p w:rsidR="00CF03CC" w:rsidRPr="00672619" w:rsidRDefault="00CF03CC" w:rsidP="008C46EF">
            <w:pPr>
              <w:pStyle w:val="af3"/>
              <w:rPr>
                <w:rFonts w:ascii="Times New Roman" w:hAnsi="Times New Roman"/>
                <w:sz w:val="24"/>
                <w:szCs w:val="24"/>
                <w:lang w:val="uk-UA"/>
              </w:rPr>
            </w:pPr>
            <w:r w:rsidRPr="00672619">
              <w:rPr>
                <w:rFonts w:ascii="Times New Roman" w:hAnsi="Times New Roman"/>
                <w:sz w:val="24"/>
                <w:szCs w:val="24"/>
                <w:lang w:val="uk-UA"/>
              </w:rPr>
              <w:t>4) Закон України «Про запобігання корупції».</w:t>
            </w:r>
          </w:p>
        </w:tc>
      </w:tr>
      <w:tr w:rsidR="00CF03CC" w:rsidRPr="00877073" w:rsidTr="008C46EF">
        <w:trPr>
          <w:trHeight w:val="473"/>
        </w:trPr>
        <w:tc>
          <w:tcPr>
            <w:tcW w:w="5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F03CC" w:rsidRPr="00672619" w:rsidRDefault="00CF03CC" w:rsidP="008C46EF">
            <w:pPr>
              <w:pStyle w:val="rvps12"/>
              <w:spacing w:before="0" w:beforeAutospacing="0" w:after="0" w:afterAutospacing="0"/>
            </w:pPr>
            <w:r w:rsidRPr="00672619">
              <w:t>2</w:t>
            </w:r>
          </w:p>
        </w:tc>
        <w:tc>
          <w:tcPr>
            <w:tcW w:w="29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F03CC" w:rsidRPr="00672619" w:rsidRDefault="00CF03CC" w:rsidP="008C46EF">
            <w:pPr>
              <w:pStyle w:val="af1"/>
              <w:rPr>
                <w:rFonts w:ascii="Times New Roman" w:hAnsi="Times New Roman"/>
                <w:szCs w:val="24"/>
              </w:rPr>
            </w:pPr>
            <w:r w:rsidRPr="00672619">
              <w:rPr>
                <w:rFonts w:ascii="Times New Roman" w:hAnsi="Times New Roman"/>
                <w:szCs w:val="24"/>
              </w:rPr>
              <w:t>Знання спеціального законодавства, що пов'язане із завданнями та змістом роботи державного службовця відповідно до посадової інструкції (положення про структурний підрозділ)</w:t>
            </w:r>
          </w:p>
        </w:tc>
        <w:tc>
          <w:tcPr>
            <w:tcW w:w="6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B237D" w:rsidRPr="00CB64EC" w:rsidRDefault="00CB237D" w:rsidP="00CB237D">
            <w:pPr>
              <w:autoSpaceDE w:val="0"/>
              <w:autoSpaceDN w:val="0"/>
              <w:adjustRightInd w:val="0"/>
              <w:rPr>
                <w:sz w:val="24"/>
                <w:szCs w:val="24"/>
                <w:lang w:val="uk-UA"/>
              </w:rPr>
            </w:pPr>
            <w:r w:rsidRPr="00CB237D">
              <w:rPr>
                <w:sz w:val="24"/>
                <w:szCs w:val="24"/>
              </w:rPr>
              <w:t>1</w:t>
            </w:r>
            <w:r w:rsidRPr="00CB64EC">
              <w:rPr>
                <w:sz w:val="24"/>
                <w:szCs w:val="24"/>
                <w:lang w:val="uk-UA"/>
              </w:rPr>
              <w:t>)</w:t>
            </w:r>
            <w:r w:rsidR="00F909D0">
              <w:rPr>
                <w:sz w:val="24"/>
                <w:szCs w:val="24"/>
                <w:lang w:val="uk-UA"/>
              </w:rPr>
              <w:t xml:space="preserve"> </w:t>
            </w:r>
            <w:r w:rsidRPr="00CB64EC">
              <w:rPr>
                <w:sz w:val="24"/>
                <w:szCs w:val="24"/>
                <w:lang w:val="uk-UA"/>
              </w:rPr>
              <w:t>Закон України «Про захист інформації в інформацій</w:t>
            </w:r>
            <w:r w:rsidR="00F909D0">
              <w:rPr>
                <w:sz w:val="24"/>
                <w:szCs w:val="24"/>
                <w:lang w:val="uk-UA"/>
              </w:rPr>
              <w:t>но-телекомунікаційних системах».</w:t>
            </w:r>
          </w:p>
          <w:p w:rsidR="00CB237D" w:rsidRPr="00CB64EC" w:rsidRDefault="00CB237D" w:rsidP="00CB237D">
            <w:pPr>
              <w:autoSpaceDE w:val="0"/>
              <w:autoSpaceDN w:val="0"/>
              <w:adjustRightInd w:val="0"/>
              <w:rPr>
                <w:sz w:val="24"/>
                <w:szCs w:val="24"/>
                <w:lang w:val="uk-UA"/>
              </w:rPr>
            </w:pPr>
            <w:r w:rsidRPr="00CB64EC">
              <w:rPr>
                <w:sz w:val="24"/>
                <w:szCs w:val="24"/>
                <w:lang w:val="uk-UA"/>
              </w:rPr>
              <w:t>2)</w:t>
            </w:r>
            <w:r w:rsidR="00F909D0">
              <w:rPr>
                <w:sz w:val="24"/>
                <w:szCs w:val="24"/>
                <w:lang w:val="uk-UA"/>
              </w:rPr>
              <w:t xml:space="preserve"> </w:t>
            </w:r>
            <w:r w:rsidRPr="00CB64EC">
              <w:rPr>
                <w:sz w:val="24"/>
                <w:szCs w:val="24"/>
                <w:lang w:val="uk-UA"/>
              </w:rPr>
              <w:t xml:space="preserve">Закон України </w:t>
            </w:r>
            <w:r w:rsidR="00F909D0">
              <w:rPr>
                <w:sz w:val="24"/>
                <w:szCs w:val="24"/>
                <w:lang w:val="uk-UA"/>
              </w:rPr>
              <w:t>«Про захист персональних даних».</w:t>
            </w:r>
          </w:p>
          <w:p w:rsidR="00CF03CC" w:rsidRPr="00672619" w:rsidRDefault="00CB237D" w:rsidP="00F909D0">
            <w:pPr>
              <w:pStyle w:val="af3"/>
              <w:rPr>
                <w:rFonts w:ascii="Times New Roman" w:hAnsi="Times New Roman"/>
                <w:sz w:val="24"/>
                <w:szCs w:val="24"/>
                <w:lang w:val="uk-UA"/>
              </w:rPr>
            </w:pPr>
            <w:r w:rsidRPr="00CB64EC">
              <w:rPr>
                <w:rFonts w:ascii="Times New Roman" w:hAnsi="Times New Roman"/>
                <w:sz w:val="24"/>
                <w:szCs w:val="24"/>
                <w:lang w:val="uk-UA"/>
              </w:rPr>
              <w:t>3)</w:t>
            </w:r>
            <w:r w:rsidR="00F909D0">
              <w:rPr>
                <w:rFonts w:ascii="Times New Roman" w:hAnsi="Times New Roman"/>
                <w:sz w:val="24"/>
                <w:szCs w:val="24"/>
                <w:lang w:val="uk-UA"/>
              </w:rPr>
              <w:t xml:space="preserve"> </w:t>
            </w:r>
            <w:r w:rsidRPr="00CB64EC">
              <w:rPr>
                <w:rFonts w:ascii="Times New Roman" w:hAnsi="Times New Roman"/>
                <w:sz w:val="24"/>
                <w:szCs w:val="24"/>
                <w:lang w:val="uk-UA"/>
              </w:rPr>
              <w:t>Закон України «Про електронні документи</w:t>
            </w:r>
            <w:r w:rsidR="00F909D0">
              <w:rPr>
                <w:rFonts w:ascii="Times New Roman" w:hAnsi="Times New Roman"/>
                <w:sz w:val="24"/>
                <w:szCs w:val="24"/>
                <w:lang w:val="uk-UA"/>
              </w:rPr>
              <w:t xml:space="preserve"> та електронний документообіг».</w:t>
            </w:r>
            <w:r w:rsidRPr="00CB64EC">
              <w:rPr>
                <w:rFonts w:ascii="Times New Roman" w:hAnsi="Times New Roman"/>
                <w:sz w:val="24"/>
                <w:szCs w:val="24"/>
                <w:lang w:val="uk-UA"/>
              </w:rPr>
              <w:t xml:space="preserve">                                                                                                         </w:t>
            </w:r>
            <w:r w:rsidRPr="00CB64EC">
              <w:rPr>
                <w:rFonts w:ascii="Times New Roman" w:hAnsi="Times New Roman"/>
                <w:sz w:val="24"/>
                <w:szCs w:val="24"/>
                <w:lang w:val="uk-UA" w:eastAsia="en-US"/>
              </w:rPr>
              <w:t>4)</w:t>
            </w:r>
            <w:r w:rsidR="00F909D0">
              <w:rPr>
                <w:rFonts w:ascii="Times New Roman" w:hAnsi="Times New Roman"/>
                <w:sz w:val="24"/>
                <w:szCs w:val="24"/>
                <w:lang w:val="uk-UA" w:eastAsia="en-US"/>
              </w:rPr>
              <w:t xml:space="preserve"> </w:t>
            </w:r>
            <w:r w:rsidRPr="00CB64EC">
              <w:rPr>
                <w:rFonts w:ascii="Times New Roman" w:hAnsi="Times New Roman"/>
                <w:sz w:val="24"/>
                <w:szCs w:val="24"/>
                <w:lang w:val="uk-UA" w:eastAsia="en-US"/>
              </w:rPr>
              <w:t xml:space="preserve">Закон України «Про електронний цифровий підпис»;                             </w:t>
            </w:r>
            <w:r w:rsidRPr="00CB64EC">
              <w:rPr>
                <w:rFonts w:ascii="Times New Roman" w:hAnsi="Times New Roman"/>
                <w:sz w:val="24"/>
                <w:szCs w:val="24"/>
                <w:lang w:val="uk-UA"/>
              </w:rPr>
              <w:t>5)</w:t>
            </w:r>
            <w:r w:rsidR="00F909D0">
              <w:rPr>
                <w:rFonts w:ascii="Times New Roman" w:hAnsi="Times New Roman"/>
                <w:sz w:val="24"/>
                <w:szCs w:val="24"/>
                <w:lang w:val="uk-UA"/>
              </w:rPr>
              <w:t xml:space="preserve"> </w:t>
            </w:r>
            <w:hyperlink r:id="rId9" w:history="1">
              <w:r w:rsidRPr="00CB64EC">
                <w:rPr>
                  <w:rFonts w:ascii="Times New Roman" w:hAnsi="Times New Roman"/>
                  <w:iCs/>
                  <w:sz w:val="24"/>
                  <w:szCs w:val="24"/>
                  <w:lang w:val="uk-UA"/>
                </w:rPr>
                <w:t>Положення про автоматизовану систему</w:t>
              </w:r>
              <w:r w:rsidR="001F075F">
                <w:rPr>
                  <w:rFonts w:ascii="Times New Roman" w:hAnsi="Times New Roman"/>
                  <w:iCs/>
                  <w:sz w:val="24"/>
                  <w:szCs w:val="24"/>
                  <w:lang w:val="uk-UA"/>
                </w:rPr>
                <w:t>.</w:t>
              </w:r>
              <w:r w:rsidRPr="00CB64EC">
                <w:rPr>
                  <w:rFonts w:ascii="Times New Roman" w:hAnsi="Times New Roman"/>
                  <w:iCs/>
                  <w:sz w:val="24"/>
                  <w:szCs w:val="24"/>
                  <w:lang w:val="uk-UA"/>
                </w:rPr>
                <w:t xml:space="preserve"> документообігу суду, затверджене рішенн</w:t>
              </w:r>
              <w:r w:rsidR="00F909D0">
                <w:rPr>
                  <w:rFonts w:ascii="Times New Roman" w:hAnsi="Times New Roman"/>
                  <w:iCs/>
                  <w:sz w:val="24"/>
                  <w:szCs w:val="24"/>
                  <w:lang w:val="uk-UA"/>
                </w:rPr>
                <w:t xml:space="preserve">ям Ради суддів України від </w:t>
              </w:r>
              <w:r w:rsidRPr="00CB64EC">
                <w:rPr>
                  <w:rFonts w:ascii="Times New Roman" w:hAnsi="Times New Roman"/>
                  <w:iCs/>
                  <w:sz w:val="24"/>
                  <w:szCs w:val="24"/>
                  <w:lang w:val="uk-UA"/>
                </w:rPr>
                <w:t>26 листопада 2010 року №30</w:t>
              </w:r>
            </w:hyperlink>
            <w:r w:rsidRPr="00CB64EC">
              <w:rPr>
                <w:rFonts w:ascii="Times New Roman" w:hAnsi="Times New Roman"/>
                <w:iCs/>
                <w:sz w:val="24"/>
                <w:szCs w:val="24"/>
                <w:lang w:val="uk-UA"/>
              </w:rPr>
              <w:t> </w:t>
            </w:r>
            <w:r w:rsidR="00F909D0">
              <w:rPr>
                <w:rFonts w:ascii="Times New Roman" w:hAnsi="Times New Roman"/>
                <w:iCs/>
                <w:sz w:val="24"/>
                <w:szCs w:val="24"/>
                <w:shd w:val="clear" w:color="auto" w:fill="FFFFFF"/>
                <w:lang w:val="uk-UA"/>
              </w:rPr>
              <w:t>(зі змінами та доповненнями).</w:t>
            </w:r>
            <w:r w:rsidRPr="00CB64EC">
              <w:rPr>
                <w:rFonts w:ascii="Times New Roman" w:hAnsi="Times New Roman"/>
                <w:iCs/>
                <w:sz w:val="24"/>
                <w:szCs w:val="24"/>
                <w:shd w:val="clear" w:color="auto" w:fill="FFFFFF"/>
                <w:lang w:val="uk-UA"/>
              </w:rPr>
              <w:t xml:space="preserve">                                                                         </w:t>
            </w:r>
            <w:r w:rsidRPr="00CB64EC">
              <w:rPr>
                <w:rFonts w:ascii="Times New Roman" w:hAnsi="Times New Roman"/>
                <w:sz w:val="24"/>
                <w:szCs w:val="24"/>
                <w:lang w:val="uk-UA"/>
              </w:rPr>
              <w:t>6)</w:t>
            </w:r>
            <w:r w:rsidR="00F909D0">
              <w:rPr>
                <w:rFonts w:ascii="Times New Roman" w:hAnsi="Times New Roman"/>
                <w:sz w:val="24"/>
                <w:szCs w:val="24"/>
                <w:lang w:val="uk-UA"/>
              </w:rPr>
              <w:t xml:space="preserve"> </w:t>
            </w:r>
            <w:r w:rsidRPr="00CB64EC">
              <w:rPr>
                <w:rFonts w:ascii="Times New Roman" w:hAnsi="Times New Roman"/>
                <w:sz w:val="24"/>
                <w:szCs w:val="24"/>
                <w:lang w:val="uk-UA"/>
              </w:rPr>
              <w:t>Наказ Державної судової адміністрації від 15.11.2016р. №230 «Про затвердження Положення про порядок використання ресурсів мережі Інтернет в ДСА України, територіальних управліннях ДСА України, місцевих та апеляційних судах, підприємствах, що входять до сфери управління ДСА України».</w:t>
            </w:r>
          </w:p>
        </w:tc>
      </w:tr>
    </w:tbl>
    <w:p w:rsidR="003C1508" w:rsidRDefault="003C1508" w:rsidP="00CF2C84">
      <w:pPr>
        <w:ind w:left="5580"/>
        <w:jc w:val="right"/>
        <w:rPr>
          <w:sz w:val="24"/>
          <w:szCs w:val="24"/>
          <w:lang w:val="uk-UA"/>
        </w:rPr>
      </w:pPr>
    </w:p>
    <w:p w:rsidR="003C1508" w:rsidRDefault="003C1508" w:rsidP="00CF2C84">
      <w:pPr>
        <w:ind w:left="5580"/>
        <w:jc w:val="right"/>
        <w:rPr>
          <w:sz w:val="24"/>
          <w:szCs w:val="24"/>
          <w:lang w:val="uk-UA"/>
        </w:rPr>
      </w:pPr>
    </w:p>
    <w:p w:rsidR="003C1508" w:rsidRDefault="003C1508" w:rsidP="00CF2C84">
      <w:pPr>
        <w:ind w:left="5580"/>
        <w:jc w:val="right"/>
        <w:rPr>
          <w:sz w:val="24"/>
          <w:szCs w:val="24"/>
          <w:lang w:val="uk-UA"/>
        </w:rPr>
      </w:pPr>
    </w:p>
    <w:p w:rsidR="003C1508" w:rsidRDefault="003C1508" w:rsidP="00CF2C84">
      <w:pPr>
        <w:ind w:left="5580"/>
        <w:jc w:val="right"/>
        <w:rPr>
          <w:sz w:val="24"/>
          <w:szCs w:val="24"/>
          <w:lang w:val="uk-UA"/>
        </w:rPr>
      </w:pPr>
    </w:p>
    <w:p w:rsidR="003C1508" w:rsidRDefault="003C1508" w:rsidP="00CF2C84">
      <w:pPr>
        <w:ind w:left="5580"/>
        <w:jc w:val="right"/>
        <w:rPr>
          <w:sz w:val="24"/>
          <w:szCs w:val="24"/>
          <w:lang w:val="uk-UA"/>
        </w:rPr>
      </w:pPr>
    </w:p>
    <w:p w:rsidR="00887BFA" w:rsidRDefault="00887BFA" w:rsidP="00CF2C84">
      <w:pPr>
        <w:ind w:left="5580"/>
        <w:jc w:val="right"/>
        <w:rPr>
          <w:sz w:val="24"/>
          <w:szCs w:val="24"/>
          <w:lang w:val="uk-UA"/>
        </w:rPr>
      </w:pPr>
    </w:p>
    <w:p w:rsidR="003C1508" w:rsidRDefault="003C1508" w:rsidP="00CF2C84">
      <w:pPr>
        <w:ind w:left="5580"/>
        <w:jc w:val="right"/>
        <w:rPr>
          <w:sz w:val="24"/>
          <w:szCs w:val="24"/>
          <w:lang w:val="uk-UA"/>
        </w:rPr>
      </w:pPr>
    </w:p>
    <w:p w:rsidR="003C1508" w:rsidRDefault="003C1508" w:rsidP="00CF2C84">
      <w:pPr>
        <w:ind w:left="5580"/>
        <w:jc w:val="right"/>
        <w:rPr>
          <w:sz w:val="24"/>
          <w:szCs w:val="24"/>
          <w:lang w:val="uk-UA"/>
        </w:rPr>
      </w:pPr>
    </w:p>
    <w:p w:rsidR="003C1508" w:rsidRDefault="003C1508" w:rsidP="00CF2C84">
      <w:pPr>
        <w:ind w:left="5580"/>
        <w:jc w:val="right"/>
        <w:rPr>
          <w:sz w:val="24"/>
          <w:szCs w:val="24"/>
          <w:lang w:val="uk-UA"/>
        </w:rPr>
      </w:pPr>
    </w:p>
    <w:p w:rsidR="009816A8" w:rsidRDefault="009816A8" w:rsidP="00CF2C84">
      <w:pPr>
        <w:ind w:left="5580"/>
        <w:jc w:val="right"/>
        <w:rPr>
          <w:sz w:val="24"/>
          <w:szCs w:val="24"/>
          <w:lang w:val="uk-UA"/>
        </w:rPr>
      </w:pPr>
    </w:p>
    <w:p w:rsidR="009816A8" w:rsidRDefault="009816A8" w:rsidP="00CF2C84">
      <w:pPr>
        <w:ind w:left="5580"/>
        <w:jc w:val="right"/>
        <w:rPr>
          <w:sz w:val="24"/>
          <w:szCs w:val="24"/>
          <w:lang w:val="uk-UA"/>
        </w:rPr>
      </w:pPr>
    </w:p>
    <w:p w:rsidR="009816A8" w:rsidRDefault="009816A8" w:rsidP="00CF2C84">
      <w:pPr>
        <w:ind w:left="5580"/>
        <w:jc w:val="right"/>
        <w:rPr>
          <w:sz w:val="24"/>
          <w:szCs w:val="24"/>
          <w:lang w:val="uk-UA"/>
        </w:rPr>
      </w:pPr>
    </w:p>
    <w:p w:rsidR="009816A8" w:rsidRDefault="009816A8" w:rsidP="00CF2C84">
      <w:pPr>
        <w:ind w:left="5580"/>
        <w:jc w:val="right"/>
        <w:rPr>
          <w:sz w:val="24"/>
          <w:szCs w:val="24"/>
          <w:lang w:val="uk-UA"/>
        </w:rPr>
      </w:pPr>
    </w:p>
    <w:p w:rsidR="00DF7AE8" w:rsidRDefault="00DF7AE8" w:rsidP="00877073">
      <w:pPr>
        <w:rPr>
          <w:sz w:val="24"/>
          <w:szCs w:val="24"/>
          <w:lang w:val="uk-UA"/>
        </w:rPr>
      </w:pPr>
    </w:p>
    <w:sectPr w:rsidR="00DF7AE8" w:rsidSect="00782698">
      <w:footnotePr>
        <w:pos w:val="beneathText"/>
      </w:footnotePr>
      <w:pgSz w:w="11905" w:h="16837"/>
      <w:pgMar w:top="426" w:right="567" w:bottom="709" w:left="1701" w:header="709" w:footer="709"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G Mincho Light J">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CC"/>
    <w:family w:val="auto"/>
    <w:pitch w:val="variable"/>
    <w:sig w:usb0="00000000" w:usb1="00000000" w:usb2="00000000" w:usb3="00000000" w:csb0="00000000" w:csb1="00000000"/>
  </w:font>
  <w:font w:name="SchoolBook">
    <w:altName w:val="Times New Roman"/>
    <w:charset w:val="00"/>
    <w:family w:val="auto"/>
    <w:pitch w:val="variable"/>
    <w:sig w:usb0="00000000" w:usb1="00000000" w:usb2="00000000" w:usb3="00000000" w:csb0="00000000" w:csb1="00000000"/>
  </w:font>
  <w:font w:name="TimesNewRomanPSMT">
    <w:altName w:val="MS Gothic"/>
    <w:charset w:val="80"/>
    <w:family w:val="roman"/>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2"/>
    <w:lvl w:ilvl="0">
      <w:start w:val="1"/>
      <w:numFmt w:val="bullet"/>
      <w:suff w:val="nothing"/>
      <w:lvlText w:val="-"/>
      <w:lvlJc w:val="left"/>
      <w:pPr>
        <w:ind w:left="945" w:hanging="360"/>
      </w:pPr>
      <w:rPr>
        <w:rFonts w:ascii="Times New Roman" w:hAnsi="Times New Roman"/>
      </w:r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1">
    <w:nsid w:val="00000002"/>
    <w:multiLevelType w:val="multilevel"/>
    <w:tmpl w:val="00000002"/>
    <w:lvl w:ilvl="0">
      <w:start w:val="2"/>
      <w:numFmt w:val="decimal"/>
      <w:suff w:val="nothing"/>
      <w:lvlText w:val="%1."/>
      <w:lvlJc w:val="left"/>
      <w:pPr>
        <w:ind w:left="283" w:hanging="283"/>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2">
    <w:nsid w:val="00000003"/>
    <w:multiLevelType w:val="multilevel"/>
    <w:tmpl w:val="0000000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0A237F4A"/>
    <w:multiLevelType w:val="hybridMultilevel"/>
    <w:tmpl w:val="AC9C83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2E02082"/>
    <w:multiLevelType w:val="hybridMultilevel"/>
    <w:tmpl w:val="A28ECEC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nsid w:val="280C0DCA"/>
    <w:multiLevelType w:val="singleLevel"/>
    <w:tmpl w:val="16B0A624"/>
    <w:lvl w:ilvl="0">
      <w:start w:val="1"/>
      <w:numFmt w:val="decimal"/>
      <w:lvlText w:val="2.%1."/>
      <w:legacy w:legacy="1" w:legacySpace="0" w:legacyIndent="706"/>
      <w:lvlJc w:val="left"/>
      <w:rPr>
        <w:rFonts w:ascii="Times New Roman" w:hAnsi="Times New Roman" w:cs="Times New Roman" w:hint="default"/>
        <w:sz w:val="26"/>
        <w:szCs w:val="26"/>
      </w:rPr>
    </w:lvl>
  </w:abstractNum>
  <w:abstractNum w:abstractNumId="6">
    <w:nsid w:val="2F614841"/>
    <w:multiLevelType w:val="hybridMultilevel"/>
    <w:tmpl w:val="9FD8A852"/>
    <w:lvl w:ilvl="0" w:tplc="CFF20B8E">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9EB76A8"/>
    <w:multiLevelType w:val="hybridMultilevel"/>
    <w:tmpl w:val="CA50FB3C"/>
    <w:lvl w:ilvl="0" w:tplc="2CAE9460">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4E1F4EC3"/>
    <w:multiLevelType w:val="hybridMultilevel"/>
    <w:tmpl w:val="ACA26C7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nsid w:val="530F2E71"/>
    <w:multiLevelType w:val="hybridMultilevel"/>
    <w:tmpl w:val="C464A9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544E0CB6"/>
    <w:multiLevelType w:val="hybridMultilevel"/>
    <w:tmpl w:val="65921AE2"/>
    <w:lvl w:ilvl="0" w:tplc="AD70451A">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7BB66AF"/>
    <w:multiLevelType w:val="hybridMultilevel"/>
    <w:tmpl w:val="23D279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7BF792B"/>
    <w:multiLevelType w:val="hybridMultilevel"/>
    <w:tmpl w:val="663805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65D01630"/>
    <w:multiLevelType w:val="hybridMultilevel"/>
    <w:tmpl w:val="D2C463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6D854533"/>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FE616CC"/>
    <w:multiLevelType w:val="hybridMultilevel"/>
    <w:tmpl w:val="E7A8BAA2"/>
    <w:lvl w:ilvl="0" w:tplc="A062545C">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nsid w:val="70274D0B"/>
    <w:multiLevelType w:val="hybridMultilevel"/>
    <w:tmpl w:val="05FE41EE"/>
    <w:lvl w:ilvl="0" w:tplc="0422000F">
      <w:start w:val="1"/>
      <w:numFmt w:val="decimal"/>
      <w:lvlText w:val="%1."/>
      <w:lvlJc w:val="left"/>
      <w:pPr>
        <w:ind w:left="121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7286565A"/>
    <w:multiLevelType w:val="hybridMultilevel"/>
    <w:tmpl w:val="62BE7A18"/>
    <w:lvl w:ilvl="0" w:tplc="490CDC70">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763072D4"/>
    <w:multiLevelType w:val="hybridMultilevel"/>
    <w:tmpl w:val="198085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9D650DE"/>
    <w:multiLevelType w:val="hybridMultilevel"/>
    <w:tmpl w:val="BB4600E0"/>
    <w:lvl w:ilvl="0" w:tplc="63FE92C2">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6"/>
  </w:num>
  <w:num w:numId="5">
    <w:abstractNumId w:val="6"/>
  </w:num>
  <w:num w:numId="6">
    <w:abstractNumId w:val="4"/>
  </w:num>
  <w:num w:numId="7">
    <w:abstractNumId w:val="3"/>
  </w:num>
  <w:num w:numId="8">
    <w:abstractNumId w:val="11"/>
  </w:num>
  <w:num w:numId="9">
    <w:abstractNumId w:val="15"/>
  </w:num>
  <w:num w:numId="10">
    <w:abstractNumId w:val="8"/>
  </w:num>
  <w:num w:numId="11">
    <w:abstractNumId w:val="7"/>
  </w:num>
  <w:num w:numId="12">
    <w:abstractNumId w:val="19"/>
  </w:num>
  <w:num w:numId="13">
    <w:abstractNumId w:val="12"/>
  </w:num>
  <w:num w:numId="14">
    <w:abstractNumId w:val="14"/>
  </w:num>
  <w:num w:numId="15">
    <w:abstractNumId w:val="13"/>
  </w:num>
  <w:num w:numId="16">
    <w:abstractNumId w:val="5"/>
  </w:num>
  <w:num w:numId="17">
    <w:abstractNumId w:val="18"/>
  </w:num>
  <w:num w:numId="18">
    <w:abstractNumId w:val="9"/>
  </w:num>
  <w:num w:numId="19">
    <w:abstractNumId w:val="17"/>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rsids>
    <w:rsidRoot w:val="00797068"/>
    <w:rsid w:val="0000767A"/>
    <w:rsid w:val="00007F03"/>
    <w:rsid w:val="000219BF"/>
    <w:rsid w:val="00026D72"/>
    <w:rsid w:val="00031453"/>
    <w:rsid w:val="00031488"/>
    <w:rsid w:val="00034B95"/>
    <w:rsid w:val="000419B2"/>
    <w:rsid w:val="000445DA"/>
    <w:rsid w:val="00047C81"/>
    <w:rsid w:val="000516AC"/>
    <w:rsid w:val="000607B0"/>
    <w:rsid w:val="000609DD"/>
    <w:rsid w:val="00082718"/>
    <w:rsid w:val="00083565"/>
    <w:rsid w:val="000A2F85"/>
    <w:rsid w:val="000A3839"/>
    <w:rsid w:val="000D3C9D"/>
    <w:rsid w:val="000F0A61"/>
    <w:rsid w:val="00120BD7"/>
    <w:rsid w:val="00123C6F"/>
    <w:rsid w:val="0012427C"/>
    <w:rsid w:val="00124367"/>
    <w:rsid w:val="0013031D"/>
    <w:rsid w:val="00134391"/>
    <w:rsid w:val="001428A4"/>
    <w:rsid w:val="001572B4"/>
    <w:rsid w:val="00162D22"/>
    <w:rsid w:val="00165163"/>
    <w:rsid w:val="0017356E"/>
    <w:rsid w:val="00194330"/>
    <w:rsid w:val="001B168C"/>
    <w:rsid w:val="001B3E47"/>
    <w:rsid w:val="001F075F"/>
    <w:rsid w:val="001F52AA"/>
    <w:rsid w:val="002123A6"/>
    <w:rsid w:val="00230F3F"/>
    <w:rsid w:val="0023638E"/>
    <w:rsid w:val="00247A53"/>
    <w:rsid w:val="002532BB"/>
    <w:rsid w:val="002564A0"/>
    <w:rsid w:val="002620BC"/>
    <w:rsid w:val="0026305D"/>
    <w:rsid w:val="002635FE"/>
    <w:rsid w:val="00266761"/>
    <w:rsid w:val="00267A08"/>
    <w:rsid w:val="00270B0E"/>
    <w:rsid w:val="00274B08"/>
    <w:rsid w:val="002875B0"/>
    <w:rsid w:val="002877A1"/>
    <w:rsid w:val="002A0D5A"/>
    <w:rsid w:val="002A4065"/>
    <w:rsid w:val="002B06A0"/>
    <w:rsid w:val="002D0683"/>
    <w:rsid w:val="002D1761"/>
    <w:rsid w:val="002D1C87"/>
    <w:rsid w:val="002D6998"/>
    <w:rsid w:val="002E40F7"/>
    <w:rsid w:val="002F182C"/>
    <w:rsid w:val="002F3A1D"/>
    <w:rsid w:val="00334340"/>
    <w:rsid w:val="00344365"/>
    <w:rsid w:val="0035338E"/>
    <w:rsid w:val="003571CC"/>
    <w:rsid w:val="00366C26"/>
    <w:rsid w:val="00367EF8"/>
    <w:rsid w:val="0037697C"/>
    <w:rsid w:val="003849EE"/>
    <w:rsid w:val="003928F2"/>
    <w:rsid w:val="003979AE"/>
    <w:rsid w:val="003A2863"/>
    <w:rsid w:val="003A386A"/>
    <w:rsid w:val="003C1508"/>
    <w:rsid w:val="003C7734"/>
    <w:rsid w:val="003E6958"/>
    <w:rsid w:val="00412DF4"/>
    <w:rsid w:val="00417777"/>
    <w:rsid w:val="00417A3F"/>
    <w:rsid w:val="00423A36"/>
    <w:rsid w:val="00446920"/>
    <w:rsid w:val="004604E9"/>
    <w:rsid w:val="00465D0C"/>
    <w:rsid w:val="00476E31"/>
    <w:rsid w:val="0048422D"/>
    <w:rsid w:val="00492E15"/>
    <w:rsid w:val="00496128"/>
    <w:rsid w:val="004A6E78"/>
    <w:rsid w:val="004D42BC"/>
    <w:rsid w:val="004E7D70"/>
    <w:rsid w:val="004F3C5E"/>
    <w:rsid w:val="00510C8A"/>
    <w:rsid w:val="0053169C"/>
    <w:rsid w:val="005440B3"/>
    <w:rsid w:val="00552457"/>
    <w:rsid w:val="00557B53"/>
    <w:rsid w:val="005612FC"/>
    <w:rsid w:val="00563EE6"/>
    <w:rsid w:val="0057140C"/>
    <w:rsid w:val="00572EC5"/>
    <w:rsid w:val="00585B07"/>
    <w:rsid w:val="00586349"/>
    <w:rsid w:val="005918D5"/>
    <w:rsid w:val="005A1756"/>
    <w:rsid w:val="005B15B8"/>
    <w:rsid w:val="005B5385"/>
    <w:rsid w:val="005B5F0F"/>
    <w:rsid w:val="005B6896"/>
    <w:rsid w:val="005C3D7D"/>
    <w:rsid w:val="005D09F9"/>
    <w:rsid w:val="005E3736"/>
    <w:rsid w:val="005F7556"/>
    <w:rsid w:val="00617DAA"/>
    <w:rsid w:val="0063266D"/>
    <w:rsid w:val="00637D96"/>
    <w:rsid w:val="00643AD9"/>
    <w:rsid w:val="006609DB"/>
    <w:rsid w:val="006621BB"/>
    <w:rsid w:val="00662F88"/>
    <w:rsid w:val="00672841"/>
    <w:rsid w:val="0068401E"/>
    <w:rsid w:val="0068631A"/>
    <w:rsid w:val="00686617"/>
    <w:rsid w:val="006A49D6"/>
    <w:rsid w:val="006A5AD5"/>
    <w:rsid w:val="006B2859"/>
    <w:rsid w:val="006C1A33"/>
    <w:rsid w:val="006E30CF"/>
    <w:rsid w:val="00702244"/>
    <w:rsid w:val="0072458A"/>
    <w:rsid w:val="00744B9B"/>
    <w:rsid w:val="00746FEC"/>
    <w:rsid w:val="0075497B"/>
    <w:rsid w:val="007549E0"/>
    <w:rsid w:val="00782698"/>
    <w:rsid w:val="00797068"/>
    <w:rsid w:val="007A2B5F"/>
    <w:rsid w:val="007C4BB8"/>
    <w:rsid w:val="007C62AF"/>
    <w:rsid w:val="007D54D6"/>
    <w:rsid w:val="007E72A5"/>
    <w:rsid w:val="007F68B1"/>
    <w:rsid w:val="007F7BA0"/>
    <w:rsid w:val="008114E8"/>
    <w:rsid w:val="00823149"/>
    <w:rsid w:val="00832034"/>
    <w:rsid w:val="0083734F"/>
    <w:rsid w:val="00846370"/>
    <w:rsid w:val="008468A3"/>
    <w:rsid w:val="00846A3C"/>
    <w:rsid w:val="008570EA"/>
    <w:rsid w:val="008602D9"/>
    <w:rsid w:val="0086040E"/>
    <w:rsid w:val="00873A9C"/>
    <w:rsid w:val="00877073"/>
    <w:rsid w:val="008829B2"/>
    <w:rsid w:val="00887BFA"/>
    <w:rsid w:val="00894708"/>
    <w:rsid w:val="00897627"/>
    <w:rsid w:val="00897C42"/>
    <w:rsid w:val="008B236F"/>
    <w:rsid w:val="008D134C"/>
    <w:rsid w:val="008D5744"/>
    <w:rsid w:val="008D67F2"/>
    <w:rsid w:val="008E0E26"/>
    <w:rsid w:val="00902E7C"/>
    <w:rsid w:val="00905949"/>
    <w:rsid w:val="009128B1"/>
    <w:rsid w:val="0091469E"/>
    <w:rsid w:val="0092208D"/>
    <w:rsid w:val="009413BE"/>
    <w:rsid w:val="00963BB9"/>
    <w:rsid w:val="00964071"/>
    <w:rsid w:val="00965B39"/>
    <w:rsid w:val="009816A8"/>
    <w:rsid w:val="00981D05"/>
    <w:rsid w:val="009A0788"/>
    <w:rsid w:val="009D3F5C"/>
    <w:rsid w:val="009D431E"/>
    <w:rsid w:val="009D7B95"/>
    <w:rsid w:val="009E37DD"/>
    <w:rsid w:val="00A06E99"/>
    <w:rsid w:val="00A249D5"/>
    <w:rsid w:val="00A75651"/>
    <w:rsid w:val="00A96436"/>
    <w:rsid w:val="00AA6DAE"/>
    <w:rsid w:val="00AA7915"/>
    <w:rsid w:val="00AB3A85"/>
    <w:rsid w:val="00AC3A28"/>
    <w:rsid w:val="00AC7CB8"/>
    <w:rsid w:val="00AD310B"/>
    <w:rsid w:val="00AD7ADE"/>
    <w:rsid w:val="00AE6E44"/>
    <w:rsid w:val="00AF0B0E"/>
    <w:rsid w:val="00AF75CA"/>
    <w:rsid w:val="00B126FB"/>
    <w:rsid w:val="00B461B0"/>
    <w:rsid w:val="00B5011D"/>
    <w:rsid w:val="00B76C08"/>
    <w:rsid w:val="00B84841"/>
    <w:rsid w:val="00B94FE0"/>
    <w:rsid w:val="00B9692C"/>
    <w:rsid w:val="00BA17EF"/>
    <w:rsid w:val="00BA21CA"/>
    <w:rsid w:val="00BD3240"/>
    <w:rsid w:val="00BE1618"/>
    <w:rsid w:val="00BF1F4C"/>
    <w:rsid w:val="00BF5162"/>
    <w:rsid w:val="00C0659E"/>
    <w:rsid w:val="00C072AA"/>
    <w:rsid w:val="00C14DA1"/>
    <w:rsid w:val="00C31993"/>
    <w:rsid w:val="00C507CC"/>
    <w:rsid w:val="00C545DC"/>
    <w:rsid w:val="00C70485"/>
    <w:rsid w:val="00C71B6D"/>
    <w:rsid w:val="00C8569D"/>
    <w:rsid w:val="00C87D62"/>
    <w:rsid w:val="00CA283F"/>
    <w:rsid w:val="00CA3533"/>
    <w:rsid w:val="00CA3A00"/>
    <w:rsid w:val="00CA545C"/>
    <w:rsid w:val="00CB237D"/>
    <w:rsid w:val="00CB64EC"/>
    <w:rsid w:val="00CC7906"/>
    <w:rsid w:val="00CC7CDC"/>
    <w:rsid w:val="00CF03CC"/>
    <w:rsid w:val="00CF2C84"/>
    <w:rsid w:val="00D0199B"/>
    <w:rsid w:val="00D02FF3"/>
    <w:rsid w:val="00D1331F"/>
    <w:rsid w:val="00D152CE"/>
    <w:rsid w:val="00D26BAB"/>
    <w:rsid w:val="00D3601B"/>
    <w:rsid w:val="00D50C4E"/>
    <w:rsid w:val="00D6547B"/>
    <w:rsid w:val="00D657F3"/>
    <w:rsid w:val="00D7625C"/>
    <w:rsid w:val="00D82448"/>
    <w:rsid w:val="00D91D81"/>
    <w:rsid w:val="00DB23A5"/>
    <w:rsid w:val="00DD6C42"/>
    <w:rsid w:val="00DE33F3"/>
    <w:rsid w:val="00DF7AE8"/>
    <w:rsid w:val="00E00549"/>
    <w:rsid w:val="00E1062C"/>
    <w:rsid w:val="00E16F9A"/>
    <w:rsid w:val="00E21265"/>
    <w:rsid w:val="00E30834"/>
    <w:rsid w:val="00E47261"/>
    <w:rsid w:val="00E50840"/>
    <w:rsid w:val="00E51F66"/>
    <w:rsid w:val="00E55E11"/>
    <w:rsid w:val="00E56564"/>
    <w:rsid w:val="00E85583"/>
    <w:rsid w:val="00E864F0"/>
    <w:rsid w:val="00EB6833"/>
    <w:rsid w:val="00EC1DE3"/>
    <w:rsid w:val="00EC317B"/>
    <w:rsid w:val="00EC75D8"/>
    <w:rsid w:val="00EF152D"/>
    <w:rsid w:val="00EF470C"/>
    <w:rsid w:val="00EF6B4E"/>
    <w:rsid w:val="00F0053D"/>
    <w:rsid w:val="00F17D05"/>
    <w:rsid w:val="00F20B2E"/>
    <w:rsid w:val="00F226ED"/>
    <w:rsid w:val="00F34EE3"/>
    <w:rsid w:val="00F6567E"/>
    <w:rsid w:val="00F762D6"/>
    <w:rsid w:val="00F77FE0"/>
    <w:rsid w:val="00F83372"/>
    <w:rsid w:val="00F909D0"/>
    <w:rsid w:val="00F94C66"/>
    <w:rsid w:val="00FA0EE5"/>
    <w:rsid w:val="00FD33D0"/>
    <w:rsid w:val="00FD4726"/>
    <w:rsid w:val="00FE5A40"/>
    <w:rsid w:val="00FF535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A40"/>
    <w:pPr>
      <w:suppressAutoHyphens/>
    </w:pPr>
    <w:rPr>
      <w:lang w:eastAsia="uk-UA"/>
    </w:rPr>
  </w:style>
  <w:style w:type="paragraph" w:styleId="1">
    <w:name w:val="heading 1"/>
    <w:basedOn w:val="a"/>
    <w:next w:val="a"/>
    <w:qFormat/>
    <w:rsid w:val="00FE5A40"/>
    <w:pPr>
      <w:keepNext/>
      <w:jc w:val="center"/>
      <w:outlineLvl w:val="0"/>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нак нумерации"/>
    <w:rsid w:val="00FE5A40"/>
  </w:style>
  <w:style w:type="character" w:customStyle="1" w:styleId="WW-">
    <w:name w:val="WW-Основной шрифт абзаца"/>
    <w:rsid w:val="00FE5A40"/>
  </w:style>
  <w:style w:type="character" w:customStyle="1" w:styleId="WW8Num2z0">
    <w:name w:val="WW8Num2z0"/>
    <w:rsid w:val="00FE5A40"/>
    <w:rPr>
      <w:rFonts w:ascii="Times New Roman" w:hAnsi="Times New Roman"/>
    </w:rPr>
  </w:style>
  <w:style w:type="paragraph" w:styleId="a4">
    <w:name w:val="Body Text"/>
    <w:basedOn w:val="a"/>
    <w:link w:val="a5"/>
    <w:rsid w:val="00FE5A40"/>
    <w:pPr>
      <w:jc w:val="both"/>
    </w:pPr>
    <w:rPr>
      <w:rFonts w:ascii="Arial" w:hAnsi="Arial"/>
      <w:sz w:val="24"/>
      <w:lang w:val="uk-UA"/>
    </w:rPr>
  </w:style>
  <w:style w:type="paragraph" w:customStyle="1" w:styleId="a6">
    <w:name w:val="Заголовок"/>
    <w:basedOn w:val="a"/>
    <w:next w:val="a4"/>
    <w:rsid w:val="00FE5A40"/>
    <w:pPr>
      <w:keepNext/>
      <w:spacing w:before="240" w:after="120"/>
    </w:pPr>
    <w:rPr>
      <w:rFonts w:ascii="Arial" w:eastAsia="HG Mincho Light J" w:hAnsi="Arial"/>
      <w:sz w:val="28"/>
    </w:rPr>
  </w:style>
  <w:style w:type="paragraph" w:styleId="a7">
    <w:name w:val="Title"/>
    <w:basedOn w:val="a6"/>
    <w:next w:val="a8"/>
    <w:qFormat/>
    <w:rsid w:val="00FE5A40"/>
  </w:style>
  <w:style w:type="paragraph" w:styleId="a8">
    <w:name w:val="Subtitle"/>
    <w:basedOn w:val="a6"/>
    <w:next w:val="a4"/>
    <w:qFormat/>
    <w:rsid w:val="00FE5A40"/>
    <w:pPr>
      <w:jc w:val="center"/>
    </w:pPr>
    <w:rPr>
      <w:i/>
    </w:rPr>
  </w:style>
  <w:style w:type="paragraph" w:styleId="a9">
    <w:name w:val="List"/>
    <w:basedOn w:val="a4"/>
    <w:semiHidden/>
    <w:rsid w:val="00FE5A40"/>
    <w:rPr>
      <w:rFonts w:ascii="Times New Roman" w:hAnsi="Times New Roman"/>
    </w:rPr>
  </w:style>
  <w:style w:type="paragraph" w:customStyle="1" w:styleId="aa">
    <w:name w:val="Надпись"/>
    <w:basedOn w:val="a"/>
    <w:rsid w:val="00FE5A40"/>
    <w:pPr>
      <w:suppressLineNumbers/>
      <w:spacing w:before="120" w:after="120"/>
    </w:pPr>
    <w:rPr>
      <w:i/>
    </w:rPr>
  </w:style>
  <w:style w:type="paragraph" w:customStyle="1" w:styleId="ab">
    <w:name w:val="Оглавление"/>
    <w:basedOn w:val="a"/>
    <w:rsid w:val="00FE5A40"/>
    <w:pPr>
      <w:suppressLineNumbers/>
    </w:pPr>
  </w:style>
  <w:style w:type="paragraph" w:styleId="ac">
    <w:name w:val="Balloon Text"/>
    <w:basedOn w:val="a"/>
    <w:link w:val="ad"/>
    <w:uiPriority w:val="99"/>
    <w:semiHidden/>
    <w:unhideWhenUsed/>
    <w:rsid w:val="00D657F3"/>
    <w:rPr>
      <w:rFonts w:ascii="Tahoma" w:hAnsi="Tahoma" w:cs="Tahoma"/>
      <w:sz w:val="16"/>
      <w:szCs w:val="16"/>
    </w:rPr>
  </w:style>
  <w:style w:type="character" w:customStyle="1" w:styleId="ad">
    <w:name w:val="Текст выноски Знак"/>
    <w:basedOn w:val="a0"/>
    <w:link w:val="ac"/>
    <w:uiPriority w:val="99"/>
    <w:semiHidden/>
    <w:rsid w:val="00D657F3"/>
    <w:rPr>
      <w:rFonts w:ascii="Tahoma" w:hAnsi="Tahoma" w:cs="Tahoma"/>
      <w:sz w:val="16"/>
      <w:szCs w:val="16"/>
      <w:lang w:eastAsia="uk-UA"/>
    </w:rPr>
  </w:style>
  <w:style w:type="paragraph" w:styleId="ae">
    <w:name w:val="List Paragraph"/>
    <w:basedOn w:val="a"/>
    <w:uiPriority w:val="34"/>
    <w:qFormat/>
    <w:rsid w:val="000607B0"/>
    <w:pPr>
      <w:ind w:left="720"/>
      <w:contextualSpacing/>
    </w:pPr>
  </w:style>
  <w:style w:type="character" w:customStyle="1" w:styleId="rvts15">
    <w:name w:val="rvts15"/>
    <w:basedOn w:val="a0"/>
    <w:rsid w:val="00417A3F"/>
    <w:rPr>
      <w:rFonts w:cs="Times New Roman"/>
    </w:rPr>
  </w:style>
  <w:style w:type="character" w:styleId="af">
    <w:name w:val="Hyperlink"/>
    <w:basedOn w:val="a0"/>
    <w:rsid w:val="00CF2C84"/>
    <w:rPr>
      <w:color w:val="0000FF"/>
      <w:u w:val="single"/>
    </w:rPr>
  </w:style>
  <w:style w:type="paragraph" w:customStyle="1" w:styleId="rvps14">
    <w:name w:val="rvps14"/>
    <w:basedOn w:val="a"/>
    <w:rsid w:val="00CF2C84"/>
    <w:pPr>
      <w:suppressAutoHyphens w:val="0"/>
      <w:spacing w:before="100" w:beforeAutospacing="1" w:after="100" w:afterAutospacing="1" w:line="276" w:lineRule="auto"/>
    </w:pPr>
    <w:rPr>
      <w:rFonts w:ascii="Calibri" w:eastAsia="Calibri" w:hAnsi="Calibri"/>
      <w:sz w:val="22"/>
      <w:szCs w:val="22"/>
      <w:lang w:val="uk-UA"/>
    </w:rPr>
  </w:style>
  <w:style w:type="paragraph" w:customStyle="1" w:styleId="rvps7">
    <w:name w:val="rvps7"/>
    <w:basedOn w:val="a"/>
    <w:rsid w:val="00CF2C84"/>
    <w:pPr>
      <w:suppressAutoHyphens w:val="0"/>
      <w:spacing w:before="100" w:beforeAutospacing="1" w:after="100" w:afterAutospacing="1"/>
    </w:pPr>
    <w:rPr>
      <w:rFonts w:eastAsia="Calibri"/>
      <w:sz w:val="24"/>
      <w:szCs w:val="24"/>
      <w:lang w:val="uk-UA"/>
    </w:rPr>
  </w:style>
  <w:style w:type="paragraph" w:customStyle="1" w:styleId="rvps12">
    <w:name w:val="rvps12"/>
    <w:basedOn w:val="a"/>
    <w:rsid w:val="00CF2C84"/>
    <w:pPr>
      <w:suppressAutoHyphens w:val="0"/>
      <w:spacing w:before="100" w:beforeAutospacing="1" w:after="100" w:afterAutospacing="1"/>
    </w:pPr>
    <w:rPr>
      <w:rFonts w:eastAsia="Calibri"/>
      <w:sz w:val="24"/>
      <w:szCs w:val="24"/>
      <w:lang w:val="uk-UA"/>
    </w:rPr>
  </w:style>
  <w:style w:type="paragraph" w:customStyle="1" w:styleId="rvps2">
    <w:name w:val="rvps2"/>
    <w:basedOn w:val="a"/>
    <w:rsid w:val="00CF2C84"/>
    <w:pPr>
      <w:suppressAutoHyphens w:val="0"/>
      <w:spacing w:before="100" w:beforeAutospacing="1" w:after="100" w:afterAutospacing="1"/>
    </w:pPr>
    <w:rPr>
      <w:rFonts w:eastAsia="Calibri"/>
      <w:sz w:val="24"/>
      <w:szCs w:val="24"/>
      <w:lang w:val="uk-UA"/>
    </w:rPr>
  </w:style>
  <w:style w:type="character" w:customStyle="1" w:styleId="rvts0">
    <w:name w:val="rvts0"/>
    <w:basedOn w:val="a0"/>
    <w:rsid w:val="00CF2C84"/>
    <w:rPr>
      <w:rFonts w:cs="Times New Roman"/>
    </w:rPr>
  </w:style>
  <w:style w:type="paragraph" w:customStyle="1" w:styleId="10">
    <w:name w:val="Без интервала1"/>
    <w:rsid w:val="00CF2C84"/>
    <w:rPr>
      <w:rFonts w:ascii="Calibri" w:eastAsia="Calibri" w:hAnsi="Calibri"/>
      <w:sz w:val="22"/>
      <w:szCs w:val="22"/>
    </w:rPr>
  </w:style>
  <w:style w:type="character" w:customStyle="1" w:styleId="a5">
    <w:name w:val="Основной текст Знак"/>
    <w:basedOn w:val="a0"/>
    <w:link w:val="a4"/>
    <w:rsid w:val="00563EE6"/>
    <w:rPr>
      <w:rFonts w:ascii="Arial" w:hAnsi="Arial"/>
      <w:sz w:val="24"/>
      <w:lang w:val="uk-UA" w:eastAsia="uk-UA"/>
    </w:rPr>
  </w:style>
  <w:style w:type="paragraph" w:customStyle="1" w:styleId="af0">
    <w:name w:val="Содержимое таблицы"/>
    <w:basedOn w:val="a"/>
    <w:rsid w:val="00F762D6"/>
    <w:pPr>
      <w:widowControl w:val="0"/>
      <w:suppressLineNumbers/>
    </w:pPr>
    <w:rPr>
      <w:rFonts w:eastAsia="Andale Sans UI"/>
      <w:kern w:val="1"/>
      <w:sz w:val="24"/>
      <w:szCs w:val="24"/>
    </w:rPr>
  </w:style>
  <w:style w:type="paragraph" w:styleId="af1">
    <w:name w:val="header"/>
    <w:basedOn w:val="a"/>
    <w:link w:val="af2"/>
    <w:rsid w:val="00585B07"/>
    <w:pPr>
      <w:tabs>
        <w:tab w:val="center" w:pos="4153"/>
        <w:tab w:val="right" w:pos="8306"/>
      </w:tabs>
      <w:suppressAutoHyphens w:val="0"/>
    </w:pPr>
    <w:rPr>
      <w:rFonts w:ascii="SchoolBook" w:hAnsi="SchoolBook"/>
      <w:sz w:val="24"/>
      <w:lang w:val="uk-UA"/>
    </w:rPr>
  </w:style>
  <w:style w:type="character" w:customStyle="1" w:styleId="af2">
    <w:name w:val="Верхний колонтитул Знак"/>
    <w:basedOn w:val="a0"/>
    <w:link w:val="af1"/>
    <w:rsid w:val="00585B07"/>
    <w:rPr>
      <w:rFonts w:ascii="SchoolBook" w:hAnsi="SchoolBook"/>
      <w:sz w:val="24"/>
      <w:lang w:val="uk-UA" w:eastAsia="uk-UA"/>
    </w:rPr>
  </w:style>
  <w:style w:type="paragraph" w:styleId="af3">
    <w:name w:val="No Spacing"/>
    <w:uiPriority w:val="1"/>
    <w:qFormat/>
    <w:rsid w:val="00C87D62"/>
    <w:rPr>
      <w:rFonts w:asciiTheme="minorHAnsi" w:eastAsiaTheme="minorEastAsia" w:hAnsiTheme="minorHAnsi" w:cstheme="minorBidi"/>
      <w:sz w:val="22"/>
      <w:szCs w:val="22"/>
    </w:rPr>
  </w:style>
  <w:style w:type="character" w:customStyle="1" w:styleId="FontStyle15">
    <w:name w:val="Font Style15"/>
    <w:basedOn w:val="a0"/>
    <w:uiPriority w:val="99"/>
    <w:rsid w:val="00C87D62"/>
    <w:rPr>
      <w:rFonts w:ascii="Times New Roman" w:hAnsi="Times New Roman" w:cs="Times New Roman"/>
      <w:sz w:val="26"/>
      <w:szCs w:val="26"/>
    </w:rPr>
  </w:style>
  <w:style w:type="character" w:customStyle="1" w:styleId="rvts23">
    <w:name w:val="rvts23"/>
    <w:basedOn w:val="a0"/>
    <w:rsid w:val="00C87D62"/>
  </w:style>
  <w:style w:type="paragraph" w:customStyle="1" w:styleId="Style1">
    <w:name w:val="Style1"/>
    <w:basedOn w:val="a"/>
    <w:uiPriority w:val="99"/>
    <w:rsid w:val="00C87D62"/>
    <w:pPr>
      <w:widowControl w:val="0"/>
      <w:autoSpaceDE w:val="0"/>
      <w:spacing w:line="322" w:lineRule="exact"/>
      <w:ind w:firstLine="739"/>
      <w:jc w:val="both"/>
    </w:pPr>
    <w:rPr>
      <w:kern w:val="1"/>
      <w:sz w:val="24"/>
      <w:szCs w:val="24"/>
    </w:rPr>
  </w:style>
</w:styles>
</file>

<file path=word/webSettings.xml><?xml version="1.0" encoding="utf-8"?>
<w:webSettings xmlns:r="http://schemas.openxmlformats.org/officeDocument/2006/relationships" xmlns:w="http://schemas.openxmlformats.org/wordprocessingml/2006/main">
  <w:divs>
    <w:div w:id="75309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nazk.gov.ua/" TargetMode="External"/><Relationship Id="rId3" Type="http://schemas.openxmlformats.org/officeDocument/2006/relationships/styles" Target="styles.xml"/><Relationship Id="rId7" Type="http://schemas.openxmlformats.org/officeDocument/2006/relationships/hyperlink" Target="http://zakon3.rada.gov.ua/laws/show/1682-18/paran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3.rada.gov.ua/laws/show/1682-18/paran1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urt.gov.ua/969076/polozhenniapasd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318AC-3D5A-4D5C-9B36-D5DC1F576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4241</Words>
  <Characters>2418</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Н А К А З № 80</vt:lpstr>
    </vt:vector>
  </TitlesOfParts>
  <Company>Reanimator Extreme Edition</Company>
  <LinksUpToDate>false</LinksUpToDate>
  <CharactersWithSpaces>6646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 А К А З № 80</dc:title>
  <dc:creator>Hot Ice</dc:creator>
  <cp:lastModifiedBy>Anna</cp:lastModifiedBy>
  <cp:revision>4</cp:revision>
  <cp:lastPrinted>2018-04-24T14:00:00Z</cp:lastPrinted>
  <dcterms:created xsi:type="dcterms:W3CDTF">2018-11-20T07:30:00Z</dcterms:created>
  <dcterms:modified xsi:type="dcterms:W3CDTF">2018-11-20T07:37:00Z</dcterms:modified>
</cp:coreProperties>
</file>